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2EC0" w:rsidRPr="00042EC0" w:rsidRDefault="00042EC0" w:rsidP="00042EC0">
      <w:pPr>
        <w:spacing w:line="560" w:lineRule="exact"/>
        <w:jc w:val="right"/>
        <w:rPr>
          <w:rFonts w:ascii="Times New Roman" w:eastAsia="仿宋" w:hAnsi="Times New Roman" w:cs="Times New Roman"/>
          <w:sz w:val="32"/>
          <w:szCs w:val="32"/>
        </w:rPr>
      </w:pPr>
    </w:p>
    <w:p w:rsidR="00042EC0" w:rsidRPr="00042EC0" w:rsidRDefault="00042EC0" w:rsidP="00042EC0">
      <w:pPr>
        <w:spacing w:line="560" w:lineRule="exact"/>
        <w:jc w:val="right"/>
        <w:rPr>
          <w:rFonts w:ascii="Times New Roman" w:eastAsia="仿宋" w:hAnsi="Times New Roman" w:cs="Times New Roman"/>
          <w:sz w:val="32"/>
          <w:szCs w:val="32"/>
        </w:rPr>
      </w:pPr>
    </w:p>
    <w:p w:rsidR="00042EC0" w:rsidRPr="00042EC0" w:rsidRDefault="00042EC0" w:rsidP="00042EC0">
      <w:pPr>
        <w:spacing w:line="560" w:lineRule="exact"/>
        <w:jc w:val="right"/>
        <w:rPr>
          <w:rFonts w:ascii="Times New Roman" w:eastAsia="仿宋" w:hAnsi="Times New Roman" w:cs="Times New Roman"/>
          <w:sz w:val="32"/>
          <w:szCs w:val="32"/>
        </w:rPr>
      </w:pPr>
      <w:r w:rsidRPr="00042EC0">
        <w:rPr>
          <w:rFonts w:ascii="Times New Roman" w:eastAsia="仿宋" w:hAnsi="仿宋" w:cs="Times New Roman"/>
          <w:sz w:val="32"/>
          <w:szCs w:val="32"/>
        </w:rPr>
        <w:t>川建造价发〔</w:t>
      </w:r>
      <w:r w:rsidRPr="00042EC0">
        <w:rPr>
          <w:rFonts w:ascii="Times New Roman" w:eastAsia="仿宋" w:hAnsi="Times New Roman" w:cs="Times New Roman"/>
          <w:sz w:val="32"/>
          <w:szCs w:val="32"/>
        </w:rPr>
        <w:t>2019</w:t>
      </w:r>
      <w:r w:rsidRPr="00042EC0">
        <w:rPr>
          <w:rFonts w:ascii="Times New Roman" w:eastAsia="仿宋" w:hAnsi="仿宋" w:cs="Times New Roman"/>
          <w:sz w:val="32"/>
          <w:szCs w:val="32"/>
        </w:rPr>
        <w:t>〕</w:t>
      </w:r>
      <w:r w:rsidR="00DA6065">
        <w:rPr>
          <w:rFonts w:ascii="Times New Roman" w:eastAsia="仿宋" w:hAnsi="仿宋" w:cs="Times New Roman" w:hint="eastAsia"/>
          <w:sz w:val="32"/>
          <w:szCs w:val="32"/>
        </w:rPr>
        <w:t>18</w:t>
      </w:r>
      <w:r w:rsidR="00F31FC8">
        <w:rPr>
          <w:rFonts w:ascii="Times New Roman" w:eastAsia="仿宋" w:hAnsi="仿宋" w:cs="Times New Roman" w:hint="eastAsia"/>
          <w:sz w:val="32"/>
          <w:szCs w:val="32"/>
        </w:rPr>
        <w:t>1</w:t>
      </w:r>
      <w:r w:rsidRPr="00042EC0">
        <w:rPr>
          <w:rFonts w:ascii="Times New Roman" w:eastAsia="仿宋" w:hAnsi="仿宋" w:cs="Times New Roman"/>
          <w:sz w:val="32"/>
          <w:szCs w:val="32"/>
        </w:rPr>
        <w:t>号</w:t>
      </w:r>
    </w:p>
    <w:p w:rsidR="00042EC0" w:rsidRPr="00042EC0" w:rsidRDefault="00042EC0" w:rsidP="00042EC0">
      <w:pPr>
        <w:spacing w:line="560" w:lineRule="exact"/>
        <w:jc w:val="right"/>
        <w:rPr>
          <w:rFonts w:ascii="Times New Roman" w:eastAsia="仿宋" w:hAnsi="Times New Roman" w:cs="Times New Roman"/>
          <w:sz w:val="32"/>
          <w:szCs w:val="32"/>
        </w:rPr>
      </w:pPr>
    </w:p>
    <w:p w:rsidR="00042EC0" w:rsidRPr="00042EC0" w:rsidRDefault="00042EC0" w:rsidP="00042EC0">
      <w:pPr>
        <w:spacing w:line="560" w:lineRule="exact"/>
        <w:jc w:val="right"/>
        <w:rPr>
          <w:rFonts w:ascii="Times New Roman" w:eastAsia="仿宋" w:hAnsi="Times New Roman" w:cs="Times New Roman"/>
          <w:sz w:val="32"/>
          <w:szCs w:val="32"/>
        </w:rPr>
      </w:pPr>
    </w:p>
    <w:p w:rsidR="00042EC0" w:rsidRPr="00042EC0" w:rsidRDefault="00C75098" w:rsidP="00042EC0">
      <w:pPr>
        <w:spacing w:line="560" w:lineRule="exact"/>
        <w:jc w:val="center"/>
        <w:rPr>
          <w:rFonts w:ascii="Times New Roman" w:eastAsia="方正小标宋简体" w:hAnsi="Times New Roman" w:cs="Times New Roman"/>
          <w:sz w:val="44"/>
          <w:szCs w:val="44"/>
        </w:rPr>
      </w:pPr>
      <w:r w:rsidRPr="00042EC0">
        <w:rPr>
          <w:rFonts w:ascii="Times New Roman" w:eastAsia="方正小标宋简体" w:hAnsi="Times New Roman" w:cs="Times New Roman"/>
          <w:sz w:val="44"/>
          <w:szCs w:val="44"/>
        </w:rPr>
        <w:t>四川省住房和城乡建设厅关于</w:t>
      </w:r>
      <w:r w:rsidR="00640465" w:rsidRPr="00042EC0">
        <w:rPr>
          <w:rFonts w:ascii="Times New Roman" w:eastAsia="方正小标宋简体" w:hAnsi="Times New Roman" w:cs="Times New Roman"/>
          <w:sz w:val="44"/>
          <w:szCs w:val="44"/>
        </w:rPr>
        <w:t>重新调整</w:t>
      </w:r>
    </w:p>
    <w:p w:rsidR="00042EC0" w:rsidRPr="00042EC0" w:rsidRDefault="00C75098" w:rsidP="00042EC0">
      <w:pPr>
        <w:spacing w:line="560" w:lineRule="exact"/>
        <w:jc w:val="center"/>
        <w:rPr>
          <w:rFonts w:ascii="Times New Roman" w:eastAsia="方正小标宋简体" w:hAnsi="Times New Roman" w:cs="Times New Roman"/>
          <w:sz w:val="44"/>
          <w:szCs w:val="44"/>
        </w:rPr>
      </w:pPr>
      <w:r w:rsidRPr="00042EC0">
        <w:rPr>
          <w:rFonts w:ascii="Times New Roman" w:eastAsia="方正小标宋简体" w:hAnsi="Times New Roman" w:cs="Times New Roman"/>
          <w:sz w:val="44"/>
          <w:szCs w:val="44"/>
        </w:rPr>
        <w:t>《建筑业营业税改征增值税四川省建设</w:t>
      </w:r>
    </w:p>
    <w:p w:rsidR="00C75098" w:rsidRPr="00042EC0" w:rsidRDefault="00C75098" w:rsidP="00042EC0">
      <w:pPr>
        <w:spacing w:line="560" w:lineRule="exact"/>
        <w:jc w:val="center"/>
        <w:rPr>
          <w:rFonts w:ascii="Times New Roman" w:eastAsia="方正小标宋简体" w:hAnsi="Times New Roman" w:cs="Times New Roman"/>
          <w:sz w:val="44"/>
          <w:szCs w:val="44"/>
        </w:rPr>
      </w:pPr>
      <w:r w:rsidRPr="00042EC0">
        <w:rPr>
          <w:rFonts w:ascii="Times New Roman" w:eastAsia="方正小标宋简体" w:hAnsi="Times New Roman" w:cs="Times New Roman"/>
          <w:sz w:val="44"/>
          <w:szCs w:val="44"/>
        </w:rPr>
        <w:t>工程计价依据调整办法》的通知</w:t>
      </w:r>
    </w:p>
    <w:p w:rsidR="001279F8" w:rsidRPr="00042EC0" w:rsidRDefault="001279F8" w:rsidP="00231FA6">
      <w:pPr>
        <w:spacing w:line="560" w:lineRule="exact"/>
        <w:rPr>
          <w:rFonts w:ascii="Times New Roman" w:eastAsia="仿宋_GB2312" w:hAnsi="Times New Roman" w:cs="Times New Roman"/>
          <w:sz w:val="32"/>
          <w:szCs w:val="32"/>
        </w:rPr>
      </w:pPr>
    </w:p>
    <w:p w:rsidR="00C75098" w:rsidRPr="00042EC0" w:rsidRDefault="00847128" w:rsidP="00042EC0">
      <w:pPr>
        <w:spacing w:line="600" w:lineRule="exact"/>
        <w:rPr>
          <w:rFonts w:ascii="Times New Roman" w:eastAsia="仿宋" w:hAnsi="Times New Roman" w:cs="Times New Roman"/>
          <w:color w:val="000000" w:themeColor="text1"/>
          <w:sz w:val="32"/>
          <w:szCs w:val="32"/>
        </w:rPr>
      </w:pPr>
      <w:r w:rsidRPr="00042EC0">
        <w:rPr>
          <w:rFonts w:ascii="Times New Roman" w:eastAsia="仿宋" w:hAnsi="仿宋" w:cs="Times New Roman"/>
          <w:color w:val="000000" w:themeColor="text1"/>
          <w:sz w:val="32"/>
          <w:szCs w:val="32"/>
        </w:rPr>
        <w:t>各市（</w:t>
      </w:r>
      <w:r w:rsidR="00C75098" w:rsidRPr="00042EC0">
        <w:rPr>
          <w:rFonts w:ascii="Times New Roman" w:eastAsia="仿宋" w:hAnsi="仿宋" w:cs="Times New Roman"/>
          <w:color w:val="000000" w:themeColor="text1"/>
          <w:sz w:val="32"/>
          <w:szCs w:val="32"/>
        </w:rPr>
        <w:t>州</w:t>
      </w:r>
      <w:r w:rsidRPr="00042EC0">
        <w:rPr>
          <w:rFonts w:ascii="Times New Roman" w:eastAsia="仿宋" w:hAnsi="仿宋" w:cs="Times New Roman"/>
          <w:color w:val="000000" w:themeColor="text1"/>
          <w:sz w:val="32"/>
          <w:szCs w:val="32"/>
        </w:rPr>
        <w:t>）</w:t>
      </w:r>
      <w:r w:rsidR="00C75098" w:rsidRPr="00042EC0">
        <w:rPr>
          <w:rFonts w:ascii="Times New Roman" w:eastAsia="仿宋" w:hAnsi="仿宋" w:cs="Times New Roman"/>
          <w:color w:val="000000" w:themeColor="text1"/>
          <w:sz w:val="32"/>
          <w:szCs w:val="32"/>
        </w:rPr>
        <w:t>及扩权试点县住房城乡建设行政主管部门，各建设、设计、施工、咨询及相关单位：</w:t>
      </w:r>
      <w:r w:rsidR="00ED5784" w:rsidRPr="00042EC0">
        <w:rPr>
          <w:rFonts w:ascii="Times New Roman" w:eastAsia="仿宋" w:hAnsi="Times New Roman" w:cs="Times New Roman"/>
          <w:color w:val="000000" w:themeColor="text1"/>
          <w:sz w:val="32"/>
          <w:szCs w:val="32"/>
        </w:rPr>
        <w:t xml:space="preserve"> </w:t>
      </w:r>
    </w:p>
    <w:p w:rsidR="00C75098" w:rsidRPr="00042EC0" w:rsidRDefault="00C75098" w:rsidP="00042EC0">
      <w:pPr>
        <w:spacing w:line="600" w:lineRule="exact"/>
        <w:ind w:firstLine="645"/>
        <w:rPr>
          <w:rFonts w:ascii="Times New Roman" w:eastAsia="仿宋" w:hAnsi="Times New Roman" w:cs="Times New Roman"/>
          <w:color w:val="000000" w:themeColor="text1"/>
          <w:sz w:val="32"/>
          <w:szCs w:val="32"/>
        </w:rPr>
      </w:pPr>
      <w:r w:rsidRPr="00042EC0">
        <w:rPr>
          <w:rFonts w:ascii="Times New Roman" w:eastAsia="仿宋" w:hAnsi="仿宋" w:cs="Times New Roman"/>
          <w:color w:val="000000" w:themeColor="text1"/>
          <w:sz w:val="32"/>
          <w:szCs w:val="32"/>
        </w:rPr>
        <w:t>根据</w:t>
      </w:r>
      <w:r w:rsidR="0042219E" w:rsidRPr="00042EC0">
        <w:rPr>
          <w:rFonts w:ascii="Times New Roman" w:eastAsia="仿宋" w:hAnsi="仿宋" w:cs="Times New Roman"/>
          <w:color w:val="000000" w:themeColor="text1"/>
          <w:sz w:val="32"/>
          <w:szCs w:val="32"/>
        </w:rPr>
        <w:t>财政部、税务总局</w:t>
      </w:r>
      <w:r w:rsidR="007D4791" w:rsidRPr="00042EC0">
        <w:rPr>
          <w:rFonts w:ascii="Times New Roman" w:eastAsia="仿宋" w:hAnsi="仿宋" w:cs="Times New Roman"/>
          <w:color w:val="000000" w:themeColor="text1"/>
          <w:sz w:val="32"/>
          <w:szCs w:val="32"/>
        </w:rPr>
        <w:t>、海关总署</w:t>
      </w:r>
      <w:r w:rsidRPr="00042EC0">
        <w:rPr>
          <w:rFonts w:ascii="Times New Roman" w:eastAsia="仿宋" w:hAnsi="仿宋" w:cs="Times New Roman"/>
          <w:color w:val="000000" w:themeColor="text1"/>
          <w:sz w:val="32"/>
          <w:szCs w:val="32"/>
        </w:rPr>
        <w:t>《关于</w:t>
      </w:r>
      <w:r w:rsidR="007D4791" w:rsidRPr="00042EC0">
        <w:rPr>
          <w:rFonts w:ascii="Times New Roman" w:eastAsia="仿宋" w:hAnsi="仿宋" w:cs="Times New Roman"/>
          <w:color w:val="000000" w:themeColor="text1"/>
          <w:sz w:val="32"/>
          <w:szCs w:val="32"/>
        </w:rPr>
        <w:t>深化</w:t>
      </w:r>
      <w:r w:rsidRPr="00042EC0">
        <w:rPr>
          <w:rFonts w:ascii="Times New Roman" w:eastAsia="仿宋" w:hAnsi="仿宋" w:cs="Times New Roman"/>
          <w:color w:val="000000" w:themeColor="text1"/>
          <w:sz w:val="32"/>
          <w:szCs w:val="32"/>
        </w:rPr>
        <w:t>增值税</w:t>
      </w:r>
      <w:r w:rsidR="007D4791" w:rsidRPr="00042EC0">
        <w:rPr>
          <w:rFonts w:ascii="Times New Roman" w:eastAsia="仿宋" w:hAnsi="仿宋" w:cs="Times New Roman"/>
          <w:color w:val="000000" w:themeColor="text1"/>
          <w:sz w:val="32"/>
          <w:szCs w:val="32"/>
        </w:rPr>
        <w:t>改革有关政策的公告</w:t>
      </w:r>
      <w:r w:rsidRPr="00042EC0">
        <w:rPr>
          <w:rFonts w:ascii="Times New Roman" w:eastAsia="仿宋" w:hAnsi="仿宋" w:cs="Times New Roman"/>
          <w:color w:val="000000" w:themeColor="text1"/>
          <w:sz w:val="32"/>
          <w:szCs w:val="32"/>
        </w:rPr>
        <w:t>》（</w:t>
      </w:r>
      <w:r w:rsidR="007D4791" w:rsidRPr="00042EC0">
        <w:rPr>
          <w:rFonts w:ascii="Times New Roman" w:eastAsia="仿宋" w:hAnsi="仿宋" w:cs="Times New Roman"/>
          <w:color w:val="000000" w:themeColor="text1"/>
          <w:sz w:val="32"/>
          <w:szCs w:val="32"/>
        </w:rPr>
        <w:t>财政部</w:t>
      </w:r>
      <w:r w:rsidR="007D4791" w:rsidRPr="00042EC0">
        <w:rPr>
          <w:rFonts w:ascii="Times New Roman" w:eastAsia="仿宋" w:hAnsi="Times New Roman" w:cs="Times New Roman"/>
          <w:color w:val="000000" w:themeColor="text1"/>
          <w:sz w:val="32"/>
          <w:szCs w:val="32"/>
        </w:rPr>
        <w:t xml:space="preserve"> </w:t>
      </w:r>
      <w:r w:rsidR="007D4791" w:rsidRPr="00042EC0">
        <w:rPr>
          <w:rFonts w:ascii="Times New Roman" w:eastAsia="仿宋" w:hAnsi="仿宋" w:cs="Times New Roman"/>
          <w:color w:val="000000" w:themeColor="text1"/>
          <w:sz w:val="32"/>
          <w:szCs w:val="32"/>
        </w:rPr>
        <w:t>税务总局</w:t>
      </w:r>
      <w:r w:rsidR="007D4791" w:rsidRPr="00042EC0">
        <w:rPr>
          <w:rFonts w:ascii="Times New Roman" w:eastAsia="仿宋" w:hAnsi="Times New Roman" w:cs="Times New Roman"/>
          <w:color w:val="000000" w:themeColor="text1"/>
          <w:sz w:val="32"/>
          <w:szCs w:val="32"/>
        </w:rPr>
        <w:t xml:space="preserve"> </w:t>
      </w:r>
      <w:r w:rsidR="007D4791" w:rsidRPr="00042EC0">
        <w:rPr>
          <w:rFonts w:ascii="Times New Roman" w:eastAsia="仿宋" w:hAnsi="仿宋" w:cs="Times New Roman"/>
          <w:color w:val="000000" w:themeColor="text1"/>
          <w:sz w:val="32"/>
          <w:szCs w:val="32"/>
        </w:rPr>
        <w:t>海关总署公告</w:t>
      </w:r>
      <w:r w:rsidR="00B86069" w:rsidRPr="00042EC0">
        <w:rPr>
          <w:rFonts w:ascii="Times New Roman" w:eastAsia="仿宋" w:hAnsi="Times New Roman" w:cs="Times New Roman"/>
          <w:color w:val="000000" w:themeColor="text1"/>
          <w:sz w:val="32"/>
          <w:szCs w:val="32"/>
        </w:rPr>
        <w:t>2019</w:t>
      </w:r>
      <w:r w:rsidR="007D4791" w:rsidRPr="00042EC0">
        <w:rPr>
          <w:rFonts w:ascii="Times New Roman" w:eastAsia="仿宋" w:hAnsi="仿宋" w:cs="Times New Roman"/>
          <w:color w:val="000000" w:themeColor="text1"/>
          <w:sz w:val="32"/>
          <w:szCs w:val="32"/>
        </w:rPr>
        <w:t>年第</w:t>
      </w:r>
      <w:r w:rsidR="007D4791" w:rsidRPr="00042EC0">
        <w:rPr>
          <w:rFonts w:ascii="Times New Roman" w:eastAsia="仿宋" w:hAnsi="Times New Roman" w:cs="Times New Roman"/>
          <w:color w:val="000000" w:themeColor="text1"/>
          <w:sz w:val="32"/>
          <w:szCs w:val="32"/>
        </w:rPr>
        <w:t>39</w:t>
      </w:r>
      <w:r w:rsidR="007D4791" w:rsidRPr="00042EC0">
        <w:rPr>
          <w:rFonts w:ascii="Times New Roman" w:eastAsia="仿宋" w:hAnsi="仿宋" w:cs="Times New Roman"/>
          <w:color w:val="000000" w:themeColor="text1"/>
          <w:sz w:val="32"/>
          <w:szCs w:val="32"/>
        </w:rPr>
        <w:t>号</w:t>
      </w:r>
      <w:r w:rsidRPr="00042EC0">
        <w:rPr>
          <w:rFonts w:ascii="Times New Roman" w:eastAsia="仿宋" w:hAnsi="仿宋" w:cs="Times New Roman"/>
          <w:color w:val="000000" w:themeColor="text1"/>
          <w:sz w:val="32"/>
          <w:szCs w:val="32"/>
        </w:rPr>
        <w:t>）</w:t>
      </w:r>
      <w:r w:rsidR="00640465" w:rsidRPr="00042EC0">
        <w:rPr>
          <w:rFonts w:ascii="Times New Roman" w:eastAsia="仿宋" w:hAnsi="仿宋" w:cs="Times New Roman"/>
          <w:color w:val="000000" w:themeColor="text1"/>
          <w:sz w:val="32"/>
          <w:szCs w:val="32"/>
        </w:rPr>
        <w:t>有关规定</w:t>
      </w:r>
      <w:r w:rsidR="0042219E" w:rsidRPr="00042EC0">
        <w:rPr>
          <w:rFonts w:ascii="Times New Roman" w:eastAsia="仿宋" w:hAnsi="仿宋" w:cs="Times New Roman"/>
          <w:color w:val="000000" w:themeColor="text1"/>
          <w:sz w:val="32"/>
          <w:szCs w:val="32"/>
        </w:rPr>
        <w:t>及</w:t>
      </w:r>
      <w:r w:rsidR="002D66B8" w:rsidRPr="00042EC0">
        <w:rPr>
          <w:rFonts w:ascii="Times New Roman" w:eastAsia="仿宋" w:hAnsi="仿宋" w:cs="Times New Roman"/>
          <w:color w:val="000000" w:themeColor="text1"/>
          <w:sz w:val="32"/>
          <w:szCs w:val="32"/>
        </w:rPr>
        <w:t>住房城乡建设部办公厅</w:t>
      </w:r>
      <w:r w:rsidRPr="00042EC0">
        <w:rPr>
          <w:rFonts w:ascii="Times New Roman" w:eastAsia="仿宋" w:hAnsi="仿宋" w:cs="Times New Roman"/>
          <w:color w:val="000000" w:themeColor="text1"/>
          <w:sz w:val="32"/>
          <w:szCs w:val="32"/>
        </w:rPr>
        <w:t>《关于</w:t>
      </w:r>
      <w:r w:rsidR="00640465" w:rsidRPr="00042EC0">
        <w:rPr>
          <w:rFonts w:ascii="Times New Roman" w:eastAsia="仿宋" w:hAnsi="仿宋" w:cs="Times New Roman"/>
          <w:color w:val="000000" w:themeColor="text1"/>
          <w:sz w:val="32"/>
          <w:szCs w:val="32"/>
        </w:rPr>
        <w:t>重新</w:t>
      </w:r>
      <w:r w:rsidRPr="00042EC0">
        <w:rPr>
          <w:rFonts w:ascii="Times New Roman" w:eastAsia="仿宋" w:hAnsi="仿宋" w:cs="Times New Roman"/>
          <w:color w:val="000000" w:themeColor="text1"/>
          <w:sz w:val="32"/>
          <w:szCs w:val="32"/>
        </w:rPr>
        <w:t>调整建设工程计价依据增值税税率的通知》（建办标</w:t>
      </w:r>
      <w:r w:rsidR="00855A9B" w:rsidRPr="00042EC0">
        <w:rPr>
          <w:rFonts w:ascii="Times New Roman" w:eastAsia="仿宋" w:hAnsi="仿宋" w:cs="Times New Roman"/>
          <w:color w:val="000000" w:themeColor="text1"/>
          <w:sz w:val="32"/>
          <w:szCs w:val="32"/>
        </w:rPr>
        <w:t>函</w:t>
      </w:r>
      <w:r w:rsidR="00231FA6" w:rsidRPr="00042EC0">
        <w:rPr>
          <w:rFonts w:ascii="Times New Roman" w:eastAsia="仿宋" w:hAnsi="仿宋" w:cs="Times New Roman"/>
          <w:color w:val="000000" w:themeColor="text1"/>
          <w:sz w:val="32"/>
          <w:szCs w:val="32"/>
        </w:rPr>
        <w:t>〔</w:t>
      </w:r>
      <w:r w:rsidR="00231FA6" w:rsidRPr="00042EC0">
        <w:rPr>
          <w:rFonts w:ascii="Times New Roman" w:eastAsia="仿宋" w:hAnsi="Times New Roman" w:cs="Times New Roman"/>
          <w:color w:val="000000" w:themeColor="text1"/>
          <w:sz w:val="32"/>
          <w:szCs w:val="32"/>
        </w:rPr>
        <w:t>201</w:t>
      </w:r>
      <w:r w:rsidR="00EF5CCD" w:rsidRPr="00042EC0">
        <w:rPr>
          <w:rFonts w:ascii="Times New Roman" w:eastAsia="仿宋" w:hAnsi="Times New Roman" w:cs="Times New Roman"/>
          <w:color w:val="000000" w:themeColor="text1"/>
          <w:sz w:val="32"/>
          <w:szCs w:val="32"/>
        </w:rPr>
        <w:t>9</w:t>
      </w:r>
      <w:r w:rsidR="00231FA6" w:rsidRPr="00042EC0">
        <w:rPr>
          <w:rFonts w:ascii="Times New Roman" w:eastAsia="仿宋" w:hAnsi="仿宋" w:cs="Times New Roman"/>
          <w:color w:val="000000" w:themeColor="text1"/>
          <w:sz w:val="32"/>
          <w:szCs w:val="32"/>
        </w:rPr>
        <w:t>〕</w:t>
      </w:r>
      <w:r w:rsidR="00640465" w:rsidRPr="00042EC0">
        <w:rPr>
          <w:rFonts w:ascii="Times New Roman" w:eastAsia="仿宋" w:hAnsi="Times New Roman" w:cs="Times New Roman"/>
          <w:color w:val="000000" w:themeColor="text1"/>
          <w:sz w:val="32"/>
          <w:szCs w:val="32"/>
        </w:rPr>
        <w:t>193</w:t>
      </w:r>
      <w:r w:rsidRPr="00042EC0">
        <w:rPr>
          <w:rFonts w:ascii="Times New Roman" w:eastAsia="仿宋" w:hAnsi="仿宋" w:cs="Times New Roman"/>
          <w:color w:val="000000" w:themeColor="text1"/>
          <w:sz w:val="32"/>
          <w:szCs w:val="32"/>
        </w:rPr>
        <w:t>号）要求，</w:t>
      </w:r>
      <w:r w:rsidR="002B7EDD" w:rsidRPr="00042EC0">
        <w:rPr>
          <w:rFonts w:ascii="Times New Roman" w:eastAsia="仿宋" w:hAnsi="仿宋" w:cs="Times New Roman"/>
          <w:color w:val="000000" w:themeColor="text1"/>
          <w:sz w:val="32"/>
          <w:szCs w:val="32"/>
        </w:rPr>
        <w:t>做好增值税税率调整有关工作，确保调整工作平稳、有序推进，</w:t>
      </w:r>
      <w:r w:rsidRPr="00042EC0">
        <w:rPr>
          <w:rFonts w:ascii="Times New Roman" w:eastAsia="仿宋" w:hAnsi="仿宋" w:cs="Times New Roman"/>
          <w:color w:val="000000" w:themeColor="text1"/>
          <w:sz w:val="32"/>
          <w:szCs w:val="32"/>
        </w:rPr>
        <w:t>现将我省建设工程造价计价依据调整</w:t>
      </w:r>
      <w:r w:rsidR="00B86069" w:rsidRPr="00042EC0">
        <w:rPr>
          <w:rFonts w:ascii="Times New Roman" w:eastAsia="仿宋" w:hAnsi="仿宋" w:cs="Times New Roman"/>
          <w:color w:val="000000" w:themeColor="text1"/>
          <w:sz w:val="32"/>
          <w:szCs w:val="32"/>
        </w:rPr>
        <w:t>及</w:t>
      </w:r>
      <w:r w:rsidR="0042219E" w:rsidRPr="00042EC0">
        <w:rPr>
          <w:rFonts w:ascii="Times New Roman" w:eastAsia="仿宋" w:hAnsi="仿宋" w:cs="Times New Roman"/>
          <w:color w:val="000000" w:themeColor="text1"/>
          <w:sz w:val="32"/>
          <w:szCs w:val="32"/>
        </w:rPr>
        <w:t>有关事宜</w:t>
      </w:r>
      <w:r w:rsidRPr="00042EC0">
        <w:rPr>
          <w:rFonts w:ascii="Times New Roman" w:eastAsia="仿宋" w:hAnsi="仿宋" w:cs="Times New Roman"/>
          <w:color w:val="000000" w:themeColor="text1"/>
          <w:sz w:val="32"/>
          <w:szCs w:val="32"/>
        </w:rPr>
        <w:t>通知如下：</w:t>
      </w:r>
    </w:p>
    <w:p w:rsidR="00B84E69" w:rsidRPr="00042EC0" w:rsidRDefault="00B84E69" w:rsidP="00042EC0">
      <w:pPr>
        <w:spacing w:line="600" w:lineRule="exact"/>
        <w:ind w:firstLine="645"/>
        <w:rPr>
          <w:rFonts w:ascii="Times New Roman" w:eastAsia="黑体" w:hAnsi="Times New Roman" w:cs="Times New Roman"/>
          <w:color w:val="000000" w:themeColor="text1"/>
          <w:sz w:val="32"/>
          <w:szCs w:val="32"/>
        </w:rPr>
      </w:pPr>
      <w:r w:rsidRPr="00042EC0">
        <w:rPr>
          <w:rFonts w:ascii="Times New Roman" w:eastAsia="黑体" w:hAnsi="黑体" w:cs="Times New Roman"/>
          <w:color w:val="000000" w:themeColor="text1"/>
          <w:sz w:val="32"/>
          <w:szCs w:val="32"/>
        </w:rPr>
        <w:t>一、增值税一般计税</w:t>
      </w:r>
    </w:p>
    <w:p w:rsidR="00C75098" w:rsidRPr="00042EC0" w:rsidRDefault="00761FB4" w:rsidP="00042EC0">
      <w:pPr>
        <w:spacing w:line="600" w:lineRule="exact"/>
        <w:ind w:firstLine="645"/>
        <w:rPr>
          <w:rFonts w:ascii="Times New Roman" w:eastAsia="仿宋" w:hAnsi="Times New Roman" w:cs="Times New Roman"/>
          <w:color w:val="000000" w:themeColor="text1"/>
          <w:sz w:val="32"/>
          <w:szCs w:val="32"/>
        </w:rPr>
      </w:pPr>
      <w:r w:rsidRPr="00042EC0">
        <w:rPr>
          <w:rFonts w:ascii="Times New Roman" w:eastAsia="仿宋" w:hAnsi="仿宋" w:cs="Times New Roman"/>
          <w:color w:val="000000" w:themeColor="text1"/>
          <w:sz w:val="32"/>
          <w:szCs w:val="32"/>
        </w:rPr>
        <w:t>四川省住房和城乡建设厅《关于印发</w:t>
      </w:r>
      <w:r w:rsidRPr="00042EC0">
        <w:rPr>
          <w:rFonts w:ascii="Times New Roman" w:eastAsia="仿宋" w:hAnsi="Times New Roman" w:cs="Times New Roman"/>
          <w:color w:val="000000" w:themeColor="text1"/>
          <w:sz w:val="32"/>
          <w:szCs w:val="32"/>
        </w:rPr>
        <w:t>&lt;</w:t>
      </w:r>
      <w:r w:rsidRPr="00042EC0">
        <w:rPr>
          <w:rFonts w:ascii="Times New Roman" w:eastAsia="仿宋" w:hAnsi="仿宋" w:cs="Times New Roman"/>
          <w:color w:val="000000" w:themeColor="text1"/>
          <w:sz w:val="32"/>
          <w:szCs w:val="32"/>
        </w:rPr>
        <w:t>建筑业营业税改征增值税四川省建设工程计价依据调整办法</w:t>
      </w:r>
      <w:r w:rsidRPr="00042EC0">
        <w:rPr>
          <w:rFonts w:ascii="Times New Roman" w:eastAsia="仿宋" w:hAnsi="Times New Roman" w:cs="Times New Roman"/>
          <w:color w:val="000000" w:themeColor="text1"/>
          <w:sz w:val="32"/>
          <w:szCs w:val="32"/>
        </w:rPr>
        <w:t>&gt;</w:t>
      </w:r>
      <w:r w:rsidRPr="00042EC0">
        <w:rPr>
          <w:rFonts w:ascii="Times New Roman" w:eastAsia="仿宋" w:hAnsi="仿宋" w:cs="Times New Roman"/>
          <w:color w:val="000000" w:themeColor="text1"/>
          <w:sz w:val="32"/>
          <w:szCs w:val="32"/>
        </w:rPr>
        <w:t>的通知》（川建造价发</w:t>
      </w:r>
      <w:r w:rsidR="00231FA6" w:rsidRPr="00042EC0">
        <w:rPr>
          <w:rFonts w:ascii="Times New Roman" w:eastAsia="仿宋" w:hAnsi="仿宋" w:cs="Times New Roman"/>
          <w:color w:val="000000" w:themeColor="text1"/>
          <w:sz w:val="32"/>
          <w:szCs w:val="32"/>
        </w:rPr>
        <w:t>〔</w:t>
      </w:r>
      <w:r w:rsidR="00231FA6" w:rsidRPr="00042EC0">
        <w:rPr>
          <w:rFonts w:ascii="Times New Roman" w:eastAsia="仿宋" w:hAnsi="Times New Roman" w:cs="Times New Roman"/>
          <w:color w:val="000000" w:themeColor="text1"/>
          <w:sz w:val="32"/>
          <w:szCs w:val="32"/>
        </w:rPr>
        <w:t>2016</w:t>
      </w:r>
      <w:r w:rsidR="00231FA6" w:rsidRPr="00042EC0">
        <w:rPr>
          <w:rFonts w:ascii="Times New Roman" w:eastAsia="仿宋" w:hAnsi="仿宋" w:cs="Times New Roman"/>
          <w:color w:val="000000" w:themeColor="text1"/>
          <w:sz w:val="32"/>
          <w:szCs w:val="32"/>
        </w:rPr>
        <w:t>〕</w:t>
      </w:r>
      <w:r w:rsidRPr="00042EC0">
        <w:rPr>
          <w:rFonts w:ascii="Times New Roman" w:eastAsia="仿宋" w:hAnsi="Times New Roman" w:cs="Times New Roman"/>
          <w:color w:val="000000" w:themeColor="text1"/>
          <w:sz w:val="32"/>
          <w:szCs w:val="32"/>
        </w:rPr>
        <w:t>349</w:t>
      </w:r>
      <w:r w:rsidRPr="00042EC0">
        <w:rPr>
          <w:rFonts w:ascii="Times New Roman" w:eastAsia="仿宋" w:hAnsi="仿宋" w:cs="Times New Roman"/>
          <w:color w:val="000000" w:themeColor="text1"/>
          <w:sz w:val="32"/>
          <w:szCs w:val="32"/>
        </w:rPr>
        <w:t>号）调整如下：</w:t>
      </w:r>
    </w:p>
    <w:p w:rsidR="00761FB4" w:rsidRPr="00042EC0" w:rsidRDefault="00847128" w:rsidP="00042EC0">
      <w:pPr>
        <w:spacing w:line="600" w:lineRule="exact"/>
        <w:ind w:firstLine="645"/>
        <w:rPr>
          <w:rFonts w:ascii="Times New Roman" w:eastAsia="楷体" w:hAnsi="Times New Roman" w:cs="Times New Roman"/>
          <w:b/>
          <w:color w:val="000000" w:themeColor="text1"/>
          <w:sz w:val="32"/>
          <w:szCs w:val="32"/>
        </w:rPr>
      </w:pPr>
      <w:r w:rsidRPr="00042EC0">
        <w:rPr>
          <w:rFonts w:ascii="Times New Roman" w:eastAsia="楷体" w:hAnsi="楷体" w:cs="Times New Roman"/>
          <w:b/>
          <w:color w:val="000000" w:themeColor="text1"/>
          <w:sz w:val="32"/>
          <w:szCs w:val="32"/>
        </w:rPr>
        <w:lastRenderedPageBreak/>
        <w:t>（一）</w:t>
      </w:r>
      <w:r w:rsidR="00761FB4" w:rsidRPr="00042EC0">
        <w:rPr>
          <w:rFonts w:ascii="Times New Roman" w:eastAsia="楷体" w:hAnsi="楷体" w:cs="Times New Roman"/>
          <w:b/>
          <w:color w:val="000000" w:themeColor="text1"/>
          <w:sz w:val="32"/>
          <w:szCs w:val="32"/>
        </w:rPr>
        <w:t>附件调整</w:t>
      </w:r>
    </w:p>
    <w:p w:rsidR="00B137F5" w:rsidRPr="00AB3599" w:rsidRDefault="00761FB4" w:rsidP="00042EC0">
      <w:pPr>
        <w:spacing w:line="600" w:lineRule="exact"/>
        <w:ind w:firstLine="645"/>
        <w:rPr>
          <w:rFonts w:ascii="Times New Roman" w:eastAsia="仿宋" w:hAnsi="Times New Roman" w:cs="Times New Roman"/>
          <w:color w:val="000000" w:themeColor="text1"/>
          <w:sz w:val="32"/>
          <w:szCs w:val="32"/>
        </w:rPr>
      </w:pPr>
      <w:r w:rsidRPr="00AB3599">
        <w:rPr>
          <w:rFonts w:ascii="Times New Roman" w:eastAsia="仿宋" w:hAnsi="仿宋" w:cs="Times New Roman"/>
          <w:color w:val="000000" w:themeColor="text1"/>
          <w:sz w:val="32"/>
          <w:szCs w:val="32"/>
        </w:rPr>
        <w:t>附件</w:t>
      </w:r>
      <w:r w:rsidR="001930F4" w:rsidRPr="00AB3599">
        <w:rPr>
          <w:rFonts w:ascii="Times New Roman" w:eastAsia="仿宋" w:hAnsi="仿宋" w:cs="Times New Roman"/>
          <w:color w:val="000000" w:themeColor="text1"/>
          <w:sz w:val="32"/>
          <w:szCs w:val="32"/>
        </w:rPr>
        <w:t>第四条调整办法，第（一）条</w:t>
      </w:r>
      <w:r w:rsidR="001930F4" w:rsidRPr="00AB3599">
        <w:rPr>
          <w:rFonts w:ascii="Times New Roman" w:eastAsia="仿宋" w:hAnsi="Times New Roman" w:cs="Times New Roman"/>
          <w:color w:val="000000" w:themeColor="text1"/>
          <w:sz w:val="32"/>
          <w:szCs w:val="32"/>
        </w:rPr>
        <w:t>15</w:t>
      </w:r>
      <w:r w:rsidR="001930F4" w:rsidRPr="00AB3599">
        <w:rPr>
          <w:rFonts w:ascii="Times New Roman" w:eastAsia="仿宋" w:hAnsi="仿宋" w:cs="Times New Roman"/>
          <w:color w:val="000000" w:themeColor="text1"/>
          <w:sz w:val="32"/>
          <w:szCs w:val="32"/>
        </w:rPr>
        <w:t>定额调整，第</w:t>
      </w:r>
      <w:r w:rsidR="001930F4" w:rsidRPr="00AB3599">
        <w:rPr>
          <w:rFonts w:ascii="Times New Roman" w:eastAsia="仿宋" w:hAnsi="Times New Roman" w:cs="Times New Roman"/>
          <w:color w:val="000000" w:themeColor="text1"/>
          <w:sz w:val="32"/>
          <w:szCs w:val="32"/>
        </w:rPr>
        <w:t>6</w:t>
      </w:r>
      <w:r w:rsidR="001930F4" w:rsidRPr="00AB3599">
        <w:rPr>
          <w:rFonts w:ascii="Times New Roman" w:eastAsia="仿宋" w:hAnsi="仿宋" w:cs="Times New Roman"/>
          <w:color w:val="000000" w:themeColor="text1"/>
          <w:sz w:val="32"/>
          <w:szCs w:val="32"/>
        </w:rPr>
        <w:t>款中税金：</w:t>
      </w:r>
      <w:r w:rsidR="004C10D0" w:rsidRPr="00AB3599">
        <w:rPr>
          <w:rFonts w:ascii="Times New Roman" w:eastAsia="仿宋" w:hAnsi="Times New Roman" w:cs="Times New Roman"/>
          <w:color w:val="000000" w:themeColor="text1"/>
          <w:sz w:val="32"/>
          <w:szCs w:val="32"/>
        </w:rPr>
        <w:t>“</w:t>
      </w:r>
      <w:r w:rsidR="004C10D0" w:rsidRPr="00AB3599">
        <w:rPr>
          <w:rFonts w:ascii="Times New Roman" w:eastAsia="仿宋" w:hAnsi="仿宋" w:cs="Times New Roman"/>
          <w:color w:val="000000" w:themeColor="text1"/>
          <w:sz w:val="32"/>
          <w:szCs w:val="32"/>
        </w:rPr>
        <w:t>销项增值税按税率</w:t>
      </w:r>
      <w:r w:rsidR="004C10D0" w:rsidRPr="00AB3599">
        <w:rPr>
          <w:rFonts w:ascii="Times New Roman" w:eastAsia="仿宋" w:hAnsi="Times New Roman" w:cs="Times New Roman"/>
          <w:color w:val="000000" w:themeColor="text1"/>
          <w:sz w:val="32"/>
          <w:szCs w:val="32"/>
        </w:rPr>
        <w:t>11%</w:t>
      </w:r>
      <w:r w:rsidR="004C10D0" w:rsidRPr="00AB3599">
        <w:rPr>
          <w:rFonts w:ascii="Times New Roman" w:eastAsia="仿宋" w:hAnsi="仿宋" w:cs="Times New Roman"/>
          <w:color w:val="000000" w:themeColor="text1"/>
          <w:sz w:val="32"/>
          <w:szCs w:val="32"/>
        </w:rPr>
        <w:t>计算，销项税额</w:t>
      </w:r>
      <w:r w:rsidR="004C10D0" w:rsidRPr="00AB3599">
        <w:rPr>
          <w:rFonts w:ascii="Times New Roman" w:eastAsia="仿宋" w:hAnsi="Times New Roman" w:cs="Times New Roman"/>
          <w:color w:val="000000" w:themeColor="text1"/>
          <w:sz w:val="32"/>
          <w:szCs w:val="32"/>
        </w:rPr>
        <w:t>=</w:t>
      </w:r>
      <w:r w:rsidR="004C10D0" w:rsidRPr="00AB3599">
        <w:rPr>
          <w:rFonts w:ascii="Times New Roman" w:eastAsia="仿宋" w:hAnsi="仿宋" w:cs="Times New Roman"/>
          <w:color w:val="000000" w:themeColor="text1"/>
          <w:sz w:val="32"/>
          <w:szCs w:val="32"/>
        </w:rPr>
        <w:t>税前工程造价</w:t>
      </w:r>
      <w:r w:rsidR="004C10D0" w:rsidRPr="00AB3599">
        <w:rPr>
          <w:rFonts w:ascii="Times New Roman" w:eastAsia="仿宋" w:hAnsi="Times New Roman" w:cs="Times New Roman"/>
          <w:color w:val="000000" w:themeColor="text1"/>
          <w:sz w:val="32"/>
          <w:szCs w:val="32"/>
        </w:rPr>
        <w:t>×</w:t>
      </w:r>
      <w:r w:rsidR="004C10D0" w:rsidRPr="00AB3599">
        <w:rPr>
          <w:rFonts w:ascii="Times New Roman" w:eastAsia="仿宋" w:hAnsi="仿宋" w:cs="Times New Roman"/>
          <w:color w:val="000000" w:themeColor="text1"/>
          <w:sz w:val="32"/>
          <w:szCs w:val="32"/>
        </w:rPr>
        <w:t>销项增值税税率</w:t>
      </w:r>
      <w:r w:rsidR="004C10D0" w:rsidRPr="00AB3599">
        <w:rPr>
          <w:rFonts w:ascii="Times New Roman" w:eastAsia="仿宋" w:hAnsi="Times New Roman" w:cs="Times New Roman"/>
          <w:color w:val="000000" w:themeColor="text1"/>
          <w:sz w:val="32"/>
          <w:szCs w:val="32"/>
        </w:rPr>
        <w:t>11%”</w:t>
      </w:r>
      <w:r w:rsidR="004C10D0" w:rsidRPr="00AB3599">
        <w:rPr>
          <w:rFonts w:ascii="Times New Roman" w:eastAsia="仿宋" w:hAnsi="仿宋" w:cs="Times New Roman"/>
          <w:color w:val="000000" w:themeColor="text1"/>
          <w:sz w:val="32"/>
          <w:szCs w:val="32"/>
        </w:rPr>
        <w:t>调整为</w:t>
      </w:r>
      <w:r w:rsidR="004C10D0" w:rsidRPr="00AB3599">
        <w:rPr>
          <w:rFonts w:ascii="Times New Roman" w:eastAsia="仿宋" w:hAnsi="Times New Roman" w:cs="Times New Roman"/>
          <w:color w:val="000000" w:themeColor="text1"/>
          <w:sz w:val="32"/>
          <w:szCs w:val="32"/>
        </w:rPr>
        <w:t>“</w:t>
      </w:r>
      <w:r w:rsidR="004C10D0" w:rsidRPr="00AB3599">
        <w:rPr>
          <w:rFonts w:ascii="Times New Roman" w:eastAsia="仿宋" w:hAnsi="仿宋" w:cs="Times New Roman"/>
          <w:color w:val="000000" w:themeColor="text1"/>
          <w:sz w:val="32"/>
          <w:szCs w:val="32"/>
        </w:rPr>
        <w:t>销项增值税按税率</w:t>
      </w:r>
      <w:r w:rsidR="002B7EDD" w:rsidRPr="00AB3599">
        <w:rPr>
          <w:rFonts w:ascii="Times New Roman" w:eastAsia="仿宋" w:hAnsi="Times New Roman" w:cs="Times New Roman"/>
          <w:color w:val="000000" w:themeColor="text1"/>
          <w:sz w:val="32"/>
          <w:szCs w:val="32"/>
        </w:rPr>
        <w:t>9</w:t>
      </w:r>
      <w:r w:rsidR="004C10D0" w:rsidRPr="00AB3599">
        <w:rPr>
          <w:rFonts w:ascii="Times New Roman" w:eastAsia="仿宋" w:hAnsi="Times New Roman" w:cs="Times New Roman"/>
          <w:color w:val="000000" w:themeColor="text1"/>
          <w:sz w:val="32"/>
          <w:szCs w:val="32"/>
        </w:rPr>
        <w:t>%</w:t>
      </w:r>
      <w:r w:rsidR="004C10D0" w:rsidRPr="00AB3599">
        <w:rPr>
          <w:rFonts w:ascii="Times New Roman" w:eastAsia="仿宋" w:hAnsi="仿宋" w:cs="Times New Roman"/>
          <w:color w:val="000000" w:themeColor="text1"/>
          <w:sz w:val="32"/>
          <w:szCs w:val="32"/>
        </w:rPr>
        <w:t>计算，销项税额</w:t>
      </w:r>
      <w:r w:rsidR="004C10D0" w:rsidRPr="00AB3599">
        <w:rPr>
          <w:rFonts w:ascii="Times New Roman" w:eastAsia="仿宋" w:hAnsi="Times New Roman" w:cs="Times New Roman"/>
          <w:color w:val="000000" w:themeColor="text1"/>
          <w:sz w:val="32"/>
          <w:szCs w:val="32"/>
        </w:rPr>
        <w:t>=</w:t>
      </w:r>
      <w:r w:rsidR="004C10D0" w:rsidRPr="00AB3599">
        <w:rPr>
          <w:rFonts w:ascii="Times New Roman" w:eastAsia="仿宋" w:hAnsi="仿宋" w:cs="Times New Roman"/>
          <w:color w:val="000000" w:themeColor="text1"/>
          <w:sz w:val="32"/>
          <w:szCs w:val="32"/>
        </w:rPr>
        <w:t>税前工程造价</w:t>
      </w:r>
      <w:r w:rsidR="004C10D0" w:rsidRPr="00AB3599">
        <w:rPr>
          <w:rFonts w:ascii="Times New Roman" w:eastAsia="仿宋" w:hAnsi="Times New Roman" w:cs="Times New Roman"/>
          <w:color w:val="000000" w:themeColor="text1"/>
          <w:sz w:val="32"/>
          <w:szCs w:val="32"/>
        </w:rPr>
        <w:t>×</w:t>
      </w:r>
      <w:r w:rsidR="004C10D0" w:rsidRPr="00AB3599">
        <w:rPr>
          <w:rFonts w:ascii="Times New Roman" w:eastAsia="仿宋" w:hAnsi="仿宋" w:cs="Times New Roman"/>
          <w:color w:val="000000" w:themeColor="text1"/>
          <w:sz w:val="32"/>
          <w:szCs w:val="32"/>
        </w:rPr>
        <w:t>销项增值税税率</w:t>
      </w:r>
      <w:r w:rsidR="002B7EDD" w:rsidRPr="00AB3599">
        <w:rPr>
          <w:rFonts w:ascii="Times New Roman" w:eastAsia="仿宋" w:hAnsi="Times New Roman" w:cs="Times New Roman"/>
          <w:color w:val="000000" w:themeColor="text1"/>
          <w:sz w:val="32"/>
          <w:szCs w:val="32"/>
        </w:rPr>
        <w:t>9</w:t>
      </w:r>
      <w:r w:rsidR="004C10D0" w:rsidRPr="00AB3599">
        <w:rPr>
          <w:rFonts w:ascii="Times New Roman" w:eastAsia="仿宋" w:hAnsi="Times New Roman" w:cs="Times New Roman"/>
          <w:color w:val="000000" w:themeColor="text1"/>
          <w:sz w:val="32"/>
          <w:szCs w:val="32"/>
        </w:rPr>
        <w:t>%”</w:t>
      </w:r>
      <w:r w:rsidR="004C10D0" w:rsidRPr="00AB3599">
        <w:rPr>
          <w:rFonts w:ascii="Times New Roman" w:eastAsia="仿宋" w:hAnsi="仿宋" w:cs="Times New Roman"/>
          <w:color w:val="000000" w:themeColor="text1"/>
          <w:sz w:val="32"/>
          <w:szCs w:val="32"/>
        </w:rPr>
        <w:t>。</w:t>
      </w:r>
    </w:p>
    <w:p w:rsidR="003F096B" w:rsidRPr="00042EC0" w:rsidRDefault="00847128" w:rsidP="00042EC0">
      <w:pPr>
        <w:spacing w:line="600" w:lineRule="exact"/>
        <w:ind w:firstLineChars="200" w:firstLine="643"/>
        <w:rPr>
          <w:rFonts w:ascii="Times New Roman" w:eastAsia="楷体" w:hAnsi="Times New Roman" w:cs="Times New Roman"/>
          <w:b/>
          <w:color w:val="000000" w:themeColor="text1"/>
          <w:sz w:val="32"/>
          <w:szCs w:val="32"/>
        </w:rPr>
      </w:pPr>
      <w:r w:rsidRPr="00042EC0">
        <w:rPr>
          <w:rFonts w:ascii="Times New Roman" w:eastAsia="楷体" w:hAnsi="楷体" w:cs="Times New Roman"/>
          <w:b/>
          <w:color w:val="000000" w:themeColor="text1"/>
          <w:sz w:val="32"/>
          <w:szCs w:val="32"/>
        </w:rPr>
        <w:t>（二）</w:t>
      </w:r>
      <w:r w:rsidR="003F096B" w:rsidRPr="00042EC0">
        <w:rPr>
          <w:rFonts w:ascii="Times New Roman" w:eastAsia="楷体" w:hAnsi="楷体" w:cs="Times New Roman"/>
          <w:b/>
          <w:color w:val="000000" w:themeColor="text1"/>
          <w:sz w:val="32"/>
          <w:szCs w:val="32"/>
        </w:rPr>
        <w:t>附件</w:t>
      </w:r>
      <w:r w:rsidR="003F096B" w:rsidRPr="00042EC0">
        <w:rPr>
          <w:rFonts w:ascii="Times New Roman" w:eastAsia="楷体" w:hAnsi="Times New Roman" w:cs="Times New Roman"/>
          <w:b/>
          <w:color w:val="000000" w:themeColor="text1"/>
          <w:sz w:val="32"/>
          <w:szCs w:val="32"/>
        </w:rPr>
        <w:t>2</w:t>
      </w:r>
      <w:r w:rsidR="003F096B" w:rsidRPr="00042EC0">
        <w:rPr>
          <w:rFonts w:ascii="Times New Roman" w:eastAsia="楷体" w:hAnsi="楷体" w:cs="Times New Roman"/>
          <w:b/>
          <w:color w:val="000000" w:themeColor="text1"/>
          <w:sz w:val="32"/>
          <w:szCs w:val="32"/>
        </w:rPr>
        <w:t>调整</w:t>
      </w:r>
      <w:r w:rsidRPr="00042EC0">
        <w:rPr>
          <w:rFonts w:ascii="Times New Roman" w:eastAsia="楷体" w:hAnsi="楷体" w:cs="Times New Roman"/>
          <w:b/>
          <w:color w:val="000000" w:themeColor="text1"/>
          <w:sz w:val="32"/>
          <w:szCs w:val="32"/>
        </w:rPr>
        <w:t>（详见附件）</w:t>
      </w:r>
    </w:p>
    <w:p w:rsidR="00847128" w:rsidRPr="00042EC0" w:rsidRDefault="005325E4" w:rsidP="00042EC0">
      <w:pPr>
        <w:spacing w:line="600" w:lineRule="exact"/>
        <w:ind w:firstLine="645"/>
        <w:rPr>
          <w:rFonts w:ascii="Times New Roman" w:eastAsia="楷体" w:hAnsi="Times New Roman" w:cs="Times New Roman"/>
          <w:b/>
          <w:color w:val="000000" w:themeColor="text1"/>
          <w:sz w:val="32"/>
          <w:szCs w:val="32"/>
        </w:rPr>
      </w:pPr>
      <w:r w:rsidRPr="00042EC0">
        <w:rPr>
          <w:rFonts w:ascii="Times New Roman" w:eastAsia="楷体" w:hAnsi="楷体" w:cs="Times New Roman"/>
          <w:b/>
          <w:color w:val="000000" w:themeColor="text1"/>
          <w:sz w:val="32"/>
          <w:szCs w:val="32"/>
        </w:rPr>
        <w:t>（</w:t>
      </w:r>
      <w:r w:rsidR="00847128" w:rsidRPr="00042EC0">
        <w:rPr>
          <w:rFonts w:ascii="Times New Roman" w:eastAsia="楷体" w:hAnsi="楷体" w:cs="Times New Roman"/>
          <w:b/>
          <w:color w:val="000000" w:themeColor="text1"/>
          <w:sz w:val="32"/>
          <w:szCs w:val="32"/>
        </w:rPr>
        <w:t>三</w:t>
      </w:r>
      <w:r w:rsidRPr="00042EC0">
        <w:rPr>
          <w:rFonts w:ascii="Times New Roman" w:eastAsia="楷体" w:hAnsi="楷体" w:cs="Times New Roman"/>
          <w:b/>
          <w:color w:val="000000" w:themeColor="text1"/>
          <w:sz w:val="32"/>
          <w:szCs w:val="32"/>
        </w:rPr>
        <w:t>）</w:t>
      </w:r>
      <w:r w:rsidR="00847128" w:rsidRPr="00042EC0">
        <w:rPr>
          <w:rFonts w:ascii="Times New Roman" w:eastAsia="楷体" w:hAnsi="楷体" w:cs="Times New Roman"/>
          <w:b/>
          <w:color w:val="000000" w:themeColor="text1"/>
          <w:sz w:val="32"/>
          <w:szCs w:val="32"/>
        </w:rPr>
        <w:t>有关说明</w:t>
      </w:r>
    </w:p>
    <w:p w:rsidR="00790989" w:rsidRPr="00042EC0" w:rsidRDefault="00790989" w:rsidP="00042EC0">
      <w:pPr>
        <w:spacing w:line="600" w:lineRule="exact"/>
        <w:ind w:firstLine="645"/>
        <w:rPr>
          <w:rFonts w:ascii="Times New Roman" w:eastAsia="仿宋" w:hAnsi="Times New Roman" w:cs="Times New Roman"/>
          <w:color w:val="000000" w:themeColor="text1"/>
          <w:sz w:val="32"/>
          <w:szCs w:val="32"/>
        </w:rPr>
      </w:pPr>
      <w:r w:rsidRPr="00042EC0">
        <w:rPr>
          <w:rFonts w:ascii="Times New Roman" w:eastAsia="仿宋" w:hAnsi="仿宋" w:cs="Times New Roman"/>
          <w:color w:val="000000" w:themeColor="text1"/>
          <w:sz w:val="32"/>
          <w:szCs w:val="32"/>
        </w:rPr>
        <w:t>未调整部分仍按</w:t>
      </w:r>
      <w:r w:rsidR="002D66B8" w:rsidRPr="00042EC0">
        <w:rPr>
          <w:rFonts w:ascii="Times New Roman" w:eastAsia="仿宋" w:hAnsi="仿宋" w:cs="Times New Roman"/>
          <w:color w:val="000000" w:themeColor="text1"/>
          <w:sz w:val="32"/>
          <w:szCs w:val="32"/>
        </w:rPr>
        <w:t>四川省住房和城乡建设厅</w:t>
      </w:r>
      <w:r w:rsidR="001930F4" w:rsidRPr="00042EC0">
        <w:rPr>
          <w:rFonts w:ascii="Times New Roman" w:eastAsia="仿宋" w:hAnsi="仿宋" w:cs="Times New Roman"/>
          <w:color w:val="000000" w:themeColor="text1"/>
          <w:sz w:val="32"/>
          <w:szCs w:val="32"/>
        </w:rPr>
        <w:t>《关于印发</w:t>
      </w:r>
      <w:r w:rsidR="001930F4" w:rsidRPr="00042EC0">
        <w:rPr>
          <w:rFonts w:ascii="Times New Roman" w:eastAsia="仿宋" w:hAnsi="Times New Roman" w:cs="Times New Roman"/>
          <w:color w:val="000000" w:themeColor="text1"/>
          <w:sz w:val="32"/>
          <w:szCs w:val="32"/>
        </w:rPr>
        <w:t>&lt;</w:t>
      </w:r>
      <w:r w:rsidR="001930F4" w:rsidRPr="00042EC0">
        <w:rPr>
          <w:rFonts w:ascii="Times New Roman" w:eastAsia="仿宋" w:hAnsi="仿宋" w:cs="Times New Roman"/>
          <w:color w:val="000000" w:themeColor="text1"/>
          <w:sz w:val="32"/>
          <w:szCs w:val="32"/>
        </w:rPr>
        <w:t>建筑业营业税改征增值税四川省建设工程计价依据调整办法</w:t>
      </w:r>
      <w:r w:rsidR="001930F4" w:rsidRPr="00042EC0">
        <w:rPr>
          <w:rFonts w:ascii="Times New Roman" w:eastAsia="仿宋" w:hAnsi="Times New Roman" w:cs="Times New Roman"/>
          <w:color w:val="000000" w:themeColor="text1"/>
          <w:sz w:val="32"/>
          <w:szCs w:val="32"/>
        </w:rPr>
        <w:t>&gt;</w:t>
      </w:r>
      <w:r w:rsidR="001930F4" w:rsidRPr="00042EC0">
        <w:rPr>
          <w:rFonts w:ascii="Times New Roman" w:eastAsia="仿宋" w:hAnsi="仿宋" w:cs="Times New Roman"/>
          <w:color w:val="000000" w:themeColor="text1"/>
          <w:sz w:val="32"/>
          <w:szCs w:val="32"/>
        </w:rPr>
        <w:t>的通知》（川建造价发</w:t>
      </w:r>
      <w:r w:rsidR="00231FA6" w:rsidRPr="00042EC0">
        <w:rPr>
          <w:rFonts w:ascii="Times New Roman" w:eastAsia="仿宋" w:hAnsi="仿宋" w:cs="Times New Roman"/>
          <w:color w:val="000000" w:themeColor="text1"/>
          <w:sz w:val="32"/>
          <w:szCs w:val="32"/>
        </w:rPr>
        <w:t>〔</w:t>
      </w:r>
      <w:r w:rsidR="00231FA6" w:rsidRPr="00042EC0">
        <w:rPr>
          <w:rFonts w:ascii="Times New Roman" w:eastAsia="仿宋" w:hAnsi="Times New Roman" w:cs="Times New Roman"/>
          <w:color w:val="000000" w:themeColor="text1"/>
          <w:sz w:val="32"/>
          <w:szCs w:val="32"/>
        </w:rPr>
        <w:t>2016</w:t>
      </w:r>
      <w:r w:rsidR="00231FA6" w:rsidRPr="00042EC0">
        <w:rPr>
          <w:rFonts w:ascii="Times New Roman" w:eastAsia="仿宋" w:hAnsi="仿宋" w:cs="Times New Roman"/>
          <w:color w:val="000000" w:themeColor="text1"/>
          <w:sz w:val="32"/>
          <w:szCs w:val="32"/>
        </w:rPr>
        <w:t>〕</w:t>
      </w:r>
      <w:r w:rsidR="001930F4" w:rsidRPr="00042EC0">
        <w:rPr>
          <w:rFonts w:ascii="Times New Roman" w:eastAsia="仿宋" w:hAnsi="Times New Roman" w:cs="Times New Roman"/>
          <w:color w:val="000000" w:themeColor="text1"/>
          <w:sz w:val="32"/>
          <w:szCs w:val="32"/>
        </w:rPr>
        <w:t>349</w:t>
      </w:r>
      <w:r w:rsidR="001930F4" w:rsidRPr="00042EC0">
        <w:rPr>
          <w:rFonts w:ascii="Times New Roman" w:eastAsia="仿宋" w:hAnsi="仿宋" w:cs="Times New Roman"/>
          <w:color w:val="000000" w:themeColor="text1"/>
          <w:sz w:val="32"/>
          <w:szCs w:val="32"/>
        </w:rPr>
        <w:t>号）</w:t>
      </w:r>
      <w:r w:rsidR="00E7143A" w:rsidRPr="00042EC0">
        <w:rPr>
          <w:rFonts w:ascii="Times New Roman" w:eastAsia="仿宋" w:hAnsi="仿宋" w:cs="Times New Roman"/>
          <w:color w:val="000000" w:themeColor="text1"/>
          <w:sz w:val="32"/>
          <w:szCs w:val="32"/>
        </w:rPr>
        <w:t>执行，安全文明施工</w:t>
      </w:r>
      <w:r w:rsidR="00CD50C4" w:rsidRPr="00042EC0">
        <w:rPr>
          <w:rFonts w:ascii="Times New Roman" w:eastAsia="仿宋" w:hAnsi="仿宋" w:cs="Times New Roman"/>
          <w:color w:val="000000" w:themeColor="text1"/>
          <w:sz w:val="32"/>
          <w:szCs w:val="32"/>
        </w:rPr>
        <w:t>及增加工程施工扬尘污染防治费</w:t>
      </w:r>
      <w:r w:rsidR="00E7143A" w:rsidRPr="00042EC0">
        <w:rPr>
          <w:rFonts w:ascii="Times New Roman" w:eastAsia="仿宋" w:hAnsi="仿宋" w:cs="Times New Roman"/>
          <w:color w:val="000000" w:themeColor="text1"/>
          <w:sz w:val="32"/>
          <w:szCs w:val="32"/>
        </w:rPr>
        <w:t>基本费费率标准（一般计税法）仍按</w:t>
      </w:r>
      <w:r w:rsidR="002D66B8" w:rsidRPr="00042EC0">
        <w:rPr>
          <w:rFonts w:ascii="Times New Roman" w:eastAsia="仿宋" w:hAnsi="仿宋" w:cs="Times New Roman"/>
          <w:color w:val="000000" w:themeColor="text1"/>
          <w:sz w:val="32"/>
          <w:szCs w:val="32"/>
        </w:rPr>
        <w:t>四川省住房和城乡建设厅</w:t>
      </w:r>
      <w:r w:rsidR="001930F4" w:rsidRPr="00042EC0">
        <w:rPr>
          <w:rFonts w:ascii="Times New Roman" w:eastAsia="仿宋" w:hAnsi="仿宋" w:cs="Times New Roman"/>
          <w:color w:val="000000" w:themeColor="text1"/>
          <w:sz w:val="32"/>
          <w:szCs w:val="32"/>
        </w:rPr>
        <w:t>《关于印发</w:t>
      </w:r>
      <w:r w:rsidR="001930F4" w:rsidRPr="00042EC0">
        <w:rPr>
          <w:rFonts w:ascii="Times New Roman" w:eastAsia="仿宋" w:hAnsi="Times New Roman" w:cs="Times New Roman"/>
          <w:color w:val="000000" w:themeColor="text1"/>
          <w:sz w:val="32"/>
          <w:szCs w:val="32"/>
        </w:rPr>
        <w:t>&lt;</w:t>
      </w:r>
      <w:r w:rsidR="001930F4" w:rsidRPr="00042EC0">
        <w:rPr>
          <w:rFonts w:ascii="Times New Roman" w:eastAsia="仿宋" w:hAnsi="仿宋" w:cs="Times New Roman"/>
          <w:color w:val="000000" w:themeColor="text1"/>
          <w:sz w:val="32"/>
          <w:szCs w:val="32"/>
        </w:rPr>
        <w:t>四川省建设工程安全文明施工费计价管理办法</w:t>
      </w:r>
      <w:r w:rsidR="001930F4" w:rsidRPr="00042EC0">
        <w:rPr>
          <w:rFonts w:ascii="Times New Roman" w:eastAsia="仿宋" w:hAnsi="Times New Roman" w:cs="Times New Roman"/>
          <w:color w:val="000000" w:themeColor="text1"/>
          <w:sz w:val="32"/>
          <w:szCs w:val="32"/>
        </w:rPr>
        <w:t>&gt;</w:t>
      </w:r>
      <w:r w:rsidR="001930F4" w:rsidRPr="00042EC0">
        <w:rPr>
          <w:rFonts w:ascii="Times New Roman" w:eastAsia="仿宋" w:hAnsi="仿宋" w:cs="Times New Roman"/>
          <w:color w:val="000000" w:themeColor="text1"/>
          <w:sz w:val="32"/>
          <w:szCs w:val="32"/>
        </w:rPr>
        <w:t>的通知》（川建发</w:t>
      </w:r>
      <w:r w:rsidR="00231FA6" w:rsidRPr="00042EC0">
        <w:rPr>
          <w:rFonts w:ascii="Times New Roman" w:eastAsia="仿宋" w:hAnsi="仿宋" w:cs="Times New Roman"/>
          <w:color w:val="000000" w:themeColor="text1"/>
          <w:sz w:val="32"/>
          <w:szCs w:val="32"/>
        </w:rPr>
        <w:t>〔</w:t>
      </w:r>
      <w:r w:rsidR="00231FA6" w:rsidRPr="00042EC0">
        <w:rPr>
          <w:rFonts w:ascii="Times New Roman" w:eastAsia="仿宋" w:hAnsi="Times New Roman" w:cs="Times New Roman"/>
          <w:color w:val="000000" w:themeColor="text1"/>
          <w:sz w:val="32"/>
          <w:szCs w:val="32"/>
        </w:rPr>
        <w:t>2017</w:t>
      </w:r>
      <w:r w:rsidR="00231FA6" w:rsidRPr="00042EC0">
        <w:rPr>
          <w:rFonts w:ascii="Times New Roman" w:eastAsia="仿宋" w:hAnsi="仿宋" w:cs="Times New Roman"/>
          <w:color w:val="000000" w:themeColor="text1"/>
          <w:sz w:val="32"/>
          <w:szCs w:val="32"/>
        </w:rPr>
        <w:t>〕</w:t>
      </w:r>
      <w:r w:rsidR="001930F4" w:rsidRPr="00042EC0">
        <w:rPr>
          <w:rFonts w:ascii="Times New Roman" w:eastAsia="仿宋" w:hAnsi="Times New Roman" w:cs="Times New Roman"/>
          <w:color w:val="000000" w:themeColor="text1"/>
          <w:sz w:val="32"/>
          <w:szCs w:val="32"/>
        </w:rPr>
        <w:t>5</w:t>
      </w:r>
      <w:r w:rsidR="001930F4" w:rsidRPr="00042EC0">
        <w:rPr>
          <w:rFonts w:ascii="Times New Roman" w:eastAsia="仿宋" w:hAnsi="仿宋" w:cs="Times New Roman"/>
          <w:color w:val="000000" w:themeColor="text1"/>
          <w:sz w:val="32"/>
          <w:szCs w:val="32"/>
        </w:rPr>
        <w:t>号）</w:t>
      </w:r>
      <w:r w:rsidR="004D3B59" w:rsidRPr="00042EC0">
        <w:rPr>
          <w:rFonts w:ascii="Times New Roman" w:eastAsia="仿宋" w:hAnsi="仿宋" w:cs="Times New Roman"/>
          <w:color w:val="000000" w:themeColor="text1"/>
          <w:sz w:val="32"/>
          <w:szCs w:val="32"/>
        </w:rPr>
        <w:t>及《四川省住房和城乡建设厅关于调增工程施工扬尘污染防治费</w:t>
      </w:r>
      <w:r w:rsidR="00B86069" w:rsidRPr="00042EC0">
        <w:rPr>
          <w:rFonts w:ascii="Times New Roman" w:eastAsia="仿宋" w:hAnsi="仿宋" w:cs="Times New Roman"/>
          <w:color w:val="000000" w:themeColor="text1"/>
          <w:sz w:val="32"/>
          <w:szCs w:val="32"/>
        </w:rPr>
        <w:t>等安全文明施工费计取标准</w:t>
      </w:r>
      <w:r w:rsidR="004D3B59" w:rsidRPr="00042EC0">
        <w:rPr>
          <w:rFonts w:ascii="Times New Roman" w:eastAsia="仿宋" w:hAnsi="仿宋" w:cs="Times New Roman"/>
          <w:color w:val="000000" w:themeColor="text1"/>
          <w:sz w:val="32"/>
          <w:szCs w:val="32"/>
        </w:rPr>
        <w:t>的通知》（川建</w:t>
      </w:r>
      <w:r w:rsidR="003E4F3B" w:rsidRPr="00042EC0">
        <w:rPr>
          <w:rFonts w:ascii="Times New Roman" w:eastAsia="仿宋" w:hAnsi="仿宋" w:cs="Times New Roman"/>
          <w:color w:val="000000" w:themeColor="text1"/>
          <w:sz w:val="32"/>
          <w:szCs w:val="32"/>
        </w:rPr>
        <w:t>造价</w:t>
      </w:r>
      <w:r w:rsidR="004D3B59" w:rsidRPr="00042EC0">
        <w:rPr>
          <w:rFonts w:ascii="Times New Roman" w:eastAsia="仿宋" w:hAnsi="仿宋" w:cs="Times New Roman"/>
          <w:color w:val="000000" w:themeColor="text1"/>
          <w:sz w:val="32"/>
          <w:szCs w:val="32"/>
        </w:rPr>
        <w:t>发〔</w:t>
      </w:r>
      <w:r w:rsidR="004D3B59" w:rsidRPr="00042EC0">
        <w:rPr>
          <w:rFonts w:ascii="Times New Roman" w:eastAsia="仿宋" w:hAnsi="Times New Roman" w:cs="Times New Roman"/>
          <w:color w:val="000000" w:themeColor="text1"/>
          <w:sz w:val="32"/>
          <w:szCs w:val="32"/>
        </w:rPr>
        <w:t>2019</w:t>
      </w:r>
      <w:r w:rsidR="004D3B59" w:rsidRPr="00042EC0">
        <w:rPr>
          <w:rFonts w:ascii="Times New Roman" w:eastAsia="仿宋" w:hAnsi="仿宋" w:cs="Times New Roman"/>
          <w:color w:val="000000" w:themeColor="text1"/>
          <w:sz w:val="32"/>
          <w:szCs w:val="32"/>
        </w:rPr>
        <w:t>〕</w:t>
      </w:r>
      <w:r w:rsidR="00B36ED2">
        <w:rPr>
          <w:rFonts w:ascii="Times New Roman" w:eastAsia="仿宋" w:hAnsi="Times New Roman" w:cs="Times New Roman" w:hint="eastAsia"/>
          <w:color w:val="000000" w:themeColor="text1"/>
          <w:sz w:val="32"/>
          <w:szCs w:val="32"/>
        </w:rPr>
        <w:t>180</w:t>
      </w:r>
      <w:r w:rsidR="004D3B59" w:rsidRPr="00042EC0">
        <w:rPr>
          <w:rFonts w:ascii="Times New Roman" w:eastAsia="仿宋" w:hAnsi="仿宋" w:cs="Times New Roman"/>
          <w:color w:val="000000" w:themeColor="text1"/>
          <w:sz w:val="32"/>
          <w:szCs w:val="32"/>
        </w:rPr>
        <w:t>号）</w:t>
      </w:r>
      <w:r w:rsidR="004A5BFE" w:rsidRPr="00042EC0">
        <w:rPr>
          <w:rFonts w:ascii="Times New Roman" w:eastAsia="仿宋" w:hAnsi="仿宋" w:cs="Times New Roman"/>
          <w:color w:val="000000" w:themeColor="text1"/>
          <w:sz w:val="32"/>
          <w:szCs w:val="32"/>
        </w:rPr>
        <w:t>执行。</w:t>
      </w:r>
    </w:p>
    <w:p w:rsidR="00B84E69" w:rsidRPr="00042EC0" w:rsidRDefault="00B84E69" w:rsidP="00042EC0">
      <w:pPr>
        <w:spacing w:line="600" w:lineRule="exact"/>
        <w:ind w:firstLine="645"/>
        <w:rPr>
          <w:rFonts w:ascii="Times New Roman" w:eastAsia="黑体" w:hAnsi="Times New Roman" w:cs="Times New Roman"/>
          <w:color w:val="000000" w:themeColor="text1"/>
          <w:sz w:val="32"/>
          <w:szCs w:val="32"/>
        </w:rPr>
      </w:pPr>
      <w:r w:rsidRPr="00042EC0">
        <w:rPr>
          <w:rFonts w:ascii="Times New Roman" w:eastAsia="黑体" w:hAnsi="黑体" w:cs="Times New Roman"/>
          <w:color w:val="000000" w:themeColor="text1"/>
          <w:sz w:val="32"/>
          <w:szCs w:val="32"/>
        </w:rPr>
        <w:t>二、增值税简易计税</w:t>
      </w:r>
    </w:p>
    <w:p w:rsidR="000E5E7E" w:rsidRPr="00042EC0" w:rsidRDefault="00847128" w:rsidP="00042EC0">
      <w:pPr>
        <w:spacing w:line="600" w:lineRule="exact"/>
        <w:ind w:firstLine="645"/>
        <w:rPr>
          <w:rFonts w:ascii="Times New Roman" w:eastAsia="楷体" w:hAnsi="Times New Roman" w:cs="Times New Roman"/>
          <w:b/>
          <w:color w:val="000000" w:themeColor="text1"/>
          <w:sz w:val="32"/>
          <w:szCs w:val="32"/>
        </w:rPr>
      </w:pPr>
      <w:r w:rsidRPr="00042EC0">
        <w:rPr>
          <w:rFonts w:ascii="Times New Roman" w:eastAsia="楷体" w:hAnsi="楷体" w:cs="Times New Roman"/>
          <w:b/>
          <w:color w:val="000000" w:themeColor="text1"/>
          <w:sz w:val="32"/>
          <w:szCs w:val="32"/>
        </w:rPr>
        <w:t>（一）</w:t>
      </w:r>
      <w:r w:rsidR="00BC441B" w:rsidRPr="00042EC0">
        <w:rPr>
          <w:rFonts w:ascii="Times New Roman" w:eastAsia="楷体" w:hAnsi="楷体" w:cs="Times New Roman"/>
          <w:b/>
          <w:color w:val="000000" w:themeColor="text1"/>
          <w:sz w:val="32"/>
          <w:szCs w:val="32"/>
        </w:rPr>
        <w:t>增值税实行简易计税的</w:t>
      </w:r>
      <w:r w:rsidR="00BC441B" w:rsidRPr="00042EC0">
        <w:rPr>
          <w:rFonts w:ascii="Times New Roman" w:eastAsia="楷体" w:hAnsi="Times New Roman" w:cs="Times New Roman"/>
          <w:b/>
          <w:color w:val="000000" w:themeColor="text1"/>
          <w:sz w:val="32"/>
          <w:szCs w:val="32"/>
        </w:rPr>
        <w:t>15</w:t>
      </w:r>
      <w:r w:rsidRPr="00042EC0">
        <w:rPr>
          <w:rFonts w:ascii="Times New Roman" w:eastAsia="楷体" w:hAnsi="楷体" w:cs="Times New Roman"/>
          <w:b/>
          <w:color w:val="000000" w:themeColor="text1"/>
          <w:sz w:val="32"/>
          <w:szCs w:val="32"/>
        </w:rPr>
        <w:t>定额</w:t>
      </w:r>
      <w:r w:rsidR="00BC441B" w:rsidRPr="00042EC0">
        <w:rPr>
          <w:rFonts w:ascii="Times New Roman" w:eastAsia="楷体" w:hAnsi="楷体" w:cs="Times New Roman"/>
          <w:b/>
          <w:color w:val="000000" w:themeColor="text1"/>
          <w:sz w:val="32"/>
          <w:szCs w:val="32"/>
        </w:rPr>
        <w:t>调整</w:t>
      </w:r>
    </w:p>
    <w:p w:rsidR="00F247F5" w:rsidRPr="00042EC0" w:rsidRDefault="0084057B" w:rsidP="00042EC0">
      <w:pPr>
        <w:spacing w:line="600" w:lineRule="exact"/>
        <w:ind w:firstLine="645"/>
        <w:rPr>
          <w:rFonts w:ascii="Times New Roman" w:eastAsia="仿宋" w:hAnsi="Times New Roman" w:cs="Times New Roman"/>
          <w:color w:val="000000" w:themeColor="text1"/>
          <w:sz w:val="32"/>
          <w:szCs w:val="32"/>
        </w:rPr>
      </w:pPr>
      <w:r w:rsidRPr="00042EC0">
        <w:rPr>
          <w:rFonts w:ascii="Times New Roman" w:eastAsia="仿宋" w:hAnsi="仿宋" w:cs="Times New Roman"/>
          <w:color w:val="000000" w:themeColor="text1"/>
          <w:sz w:val="32"/>
          <w:szCs w:val="32"/>
        </w:rPr>
        <w:t>根据</w:t>
      </w:r>
      <w:r w:rsidR="00B86069" w:rsidRPr="00042EC0">
        <w:rPr>
          <w:rFonts w:ascii="Times New Roman" w:eastAsia="仿宋" w:hAnsi="仿宋" w:cs="Times New Roman"/>
          <w:color w:val="000000" w:themeColor="text1"/>
          <w:sz w:val="32"/>
          <w:szCs w:val="32"/>
        </w:rPr>
        <w:t>财政部、税务总局、海关总署《关于深化增值税改革有关政策的公告》（财政部</w:t>
      </w:r>
      <w:r w:rsidR="00B86069" w:rsidRPr="00042EC0">
        <w:rPr>
          <w:rFonts w:ascii="Times New Roman" w:eastAsia="仿宋" w:hAnsi="Times New Roman" w:cs="Times New Roman"/>
          <w:color w:val="000000" w:themeColor="text1"/>
          <w:sz w:val="32"/>
          <w:szCs w:val="32"/>
        </w:rPr>
        <w:t xml:space="preserve"> </w:t>
      </w:r>
      <w:r w:rsidR="00B86069" w:rsidRPr="00042EC0">
        <w:rPr>
          <w:rFonts w:ascii="Times New Roman" w:eastAsia="仿宋" w:hAnsi="仿宋" w:cs="Times New Roman"/>
          <w:color w:val="000000" w:themeColor="text1"/>
          <w:sz w:val="32"/>
          <w:szCs w:val="32"/>
        </w:rPr>
        <w:t>税务总局</w:t>
      </w:r>
      <w:r w:rsidR="00B86069" w:rsidRPr="00042EC0">
        <w:rPr>
          <w:rFonts w:ascii="Times New Roman" w:eastAsia="仿宋" w:hAnsi="Times New Roman" w:cs="Times New Roman"/>
          <w:color w:val="000000" w:themeColor="text1"/>
          <w:sz w:val="32"/>
          <w:szCs w:val="32"/>
        </w:rPr>
        <w:t xml:space="preserve"> </w:t>
      </w:r>
      <w:r w:rsidR="00B86069" w:rsidRPr="00042EC0">
        <w:rPr>
          <w:rFonts w:ascii="Times New Roman" w:eastAsia="仿宋" w:hAnsi="仿宋" w:cs="Times New Roman"/>
          <w:color w:val="000000" w:themeColor="text1"/>
          <w:sz w:val="32"/>
          <w:szCs w:val="32"/>
        </w:rPr>
        <w:t>海关总署公告</w:t>
      </w:r>
      <w:r w:rsidR="00B86069" w:rsidRPr="00042EC0">
        <w:rPr>
          <w:rFonts w:ascii="Times New Roman" w:eastAsia="仿宋" w:hAnsi="Times New Roman" w:cs="Times New Roman"/>
          <w:color w:val="000000" w:themeColor="text1"/>
          <w:sz w:val="32"/>
          <w:szCs w:val="32"/>
        </w:rPr>
        <w:t>2019</w:t>
      </w:r>
      <w:r w:rsidR="00B86069" w:rsidRPr="00042EC0">
        <w:rPr>
          <w:rFonts w:ascii="Times New Roman" w:eastAsia="仿宋" w:hAnsi="仿宋" w:cs="Times New Roman"/>
          <w:color w:val="000000" w:themeColor="text1"/>
          <w:sz w:val="32"/>
          <w:szCs w:val="32"/>
        </w:rPr>
        <w:t>年第</w:t>
      </w:r>
      <w:r w:rsidR="00B86069" w:rsidRPr="00042EC0">
        <w:rPr>
          <w:rFonts w:ascii="Times New Roman" w:eastAsia="仿宋" w:hAnsi="Times New Roman" w:cs="Times New Roman"/>
          <w:color w:val="000000" w:themeColor="text1"/>
          <w:sz w:val="32"/>
          <w:szCs w:val="32"/>
        </w:rPr>
        <w:t>39</w:t>
      </w:r>
      <w:r w:rsidR="00B86069" w:rsidRPr="00042EC0">
        <w:rPr>
          <w:rFonts w:ascii="Times New Roman" w:eastAsia="仿宋" w:hAnsi="仿宋" w:cs="Times New Roman"/>
          <w:color w:val="000000" w:themeColor="text1"/>
          <w:sz w:val="32"/>
          <w:szCs w:val="32"/>
        </w:rPr>
        <w:t>号）</w:t>
      </w:r>
      <w:r w:rsidR="004339C7" w:rsidRPr="00042EC0">
        <w:rPr>
          <w:rFonts w:ascii="Times New Roman" w:eastAsia="仿宋" w:hAnsi="仿宋" w:cs="Times New Roman"/>
          <w:color w:val="000000" w:themeColor="text1"/>
          <w:sz w:val="32"/>
          <w:szCs w:val="32"/>
        </w:rPr>
        <w:t>等</w:t>
      </w:r>
      <w:r w:rsidR="00BC441B" w:rsidRPr="00042EC0">
        <w:rPr>
          <w:rFonts w:ascii="Times New Roman" w:eastAsia="仿宋" w:hAnsi="仿宋" w:cs="Times New Roman"/>
          <w:color w:val="000000" w:themeColor="text1"/>
          <w:sz w:val="32"/>
          <w:szCs w:val="32"/>
        </w:rPr>
        <w:t>有关政策通知</w:t>
      </w:r>
      <w:r w:rsidR="002A2476" w:rsidRPr="00042EC0">
        <w:rPr>
          <w:rFonts w:ascii="Times New Roman" w:eastAsia="仿宋" w:hAnsi="仿宋" w:cs="Times New Roman"/>
          <w:color w:val="000000" w:themeColor="text1"/>
          <w:sz w:val="32"/>
          <w:szCs w:val="32"/>
        </w:rPr>
        <w:t>，</w:t>
      </w:r>
      <w:r w:rsidR="002A2476" w:rsidRPr="00042EC0">
        <w:rPr>
          <w:rFonts w:ascii="Times New Roman" w:eastAsia="仿宋" w:hAnsi="Times New Roman" w:cs="Times New Roman"/>
          <w:color w:val="000000" w:themeColor="text1"/>
          <w:sz w:val="32"/>
          <w:szCs w:val="32"/>
        </w:rPr>
        <w:t>15</w:t>
      </w:r>
      <w:r w:rsidR="00847128" w:rsidRPr="00042EC0">
        <w:rPr>
          <w:rFonts w:ascii="Times New Roman" w:eastAsia="仿宋" w:hAnsi="仿宋" w:cs="Times New Roman"/>
          <w:color w:val="000000" w:themeColor="text1"/>
          <w:sz w:val="32"/>
          <w:szCs w:val="32"/>
        </w:rPr>
        <w:t>定额费用、费率</w:t>
      </w:r>
      <w:r w:rsidR="002A2476" w:rsidRPr="00042EC0">
        <w:rPr>
          <w:rFonts w:ascii="Times New Roman" w:eastAsia="仿宋" w:hAnsi="仿宋" w:cs="Times New Roman"/>
          <w:color w:val="000000" w:themeColor="text1"/>
          <w:sz w:val="32"/>
          <w:szCs w:val="32"/>
        </w:rPr>
        <w:t>调整如下：</w:t>
      </w:r>
    </w:p>
    <w:p w:rsidR="000E5E7E" w:rsidRPr="00042EC0" w:rsidRDefault="00847128" w:rsidP="00042EC0">
      <w:pPr>
        <w:spacing w:line="600" w:lineRule="exact"/>
        <w:ind w:firstLineChars="200" w:firstLine="640"/>
        <w:rPr>
          <w:rFonts w:ascii="Times New Roman" w:eastAsia="仿宋" w:hAnsi="Times New Roman" w:cs="Times New Roman"/>
          <w:color w:val="000000" w:themeColor="text1"/>
          <w:sz w:val="32"/>
          <w:szCs w:val="32"/>
        </w:rPr>
      </w:pPr>
      <w:r w:rsidRPr="00042EC0">
        <w:rPr>
          <w:rFonts w:ascii="Times New Roman" w:eastAsia="仿宋" w:hAnsi="Times New Roman" w:cs="Times New Roman"/>
          <w:color w:val="000000" w:themeColor="text1"/>
          <w:sz w:val="32"/>
          <w:szCs w:val="32"/>
        </w:rPr>
        <w:lastRenderedPageBreak/>
        <w:t>1.</w:t>
      </w:r>
      <w:r w:rsidR="000E5E7E" w:rsidRPr="00042EC0">
        <w:rPr>
          <w:rFonts w:ascii="Times New Roman" w:eastAsia="仿宋" w:hAnsi="仿宋" w:cs="Times New Roman"/>
          <w:color w:val="000000" w:themeColor="text1"/>
          <w:sz w:val="32"/>
          <w:szCs w:val="32"/>
        </w:rPr>
        <w:t>以</w:t>
      </w:r>
      <w:r w:rsidR="000E5E7E" w:rsidRPr="00042EC0">
        <w:rPr>
          <w:rFonts w:ascii="Times New Roman" w:eastAsia="仿宋" w:hAnsi="Times New Roman" w:cs="Times New Roman"/>
          <w:color w:val="000000" w:themeColor="text1"/>
          <w:sz w:val="32"/>
          <w:szCs w:val="32"/>
        </w:rPr>
        <w:t>“</w:t>
      </w:r>
      <w:r w:rsidR="000E5E7E" w:rsidRPr="00042EC0">
        <w:rPr>
          <w:rFonts w:ascii="Times New Roman" w:eastAsia="仿宋" w:hAnsi="仿宋" w:cs="Times New Roman"/>
          <w:color w:val="000000" w:themeColor="text1"/>
          <w:sz w:val="32"/>
          <w:szCs w:val="32"/>
        </w:rPr>
        <w:t>元</w:t>
      </w:r>
      <w:r w:rsidR="000E5E7E" w:rsidRPr="00042EC0">
        <w:rPr>
          <w:rFonts w:ascii="Times New Roman" w:eastAsia="仿宋" w:hAnsi="Times New Roman" w:cs="Times New Roman"/>
          <w:color w:val="000000" w:themeColor="text1"/>
          <w:sz w:val="32"/>
          <w:szCs w:val="32"/>
        </w:rPr>
        <w:t>”</w:t>
      </w:r>
      <w:r w:rsidR="000E5E7E" w:rsidRPr="00042EC0">
        <w:rPr>
          <w:rFonts w:ascii="Times New Roman" w:eastAsia="仿宋" w:hAnsi="仿宋" w:cs="Times New Roman"/>
          <w:color w:val="000000" w:themeColor="text1"/>
          <w:sz w:val="32"/>
          <w:szCs w:val="32"/>
        </w:rPr>
        <w:t>为单位的费用调整</w:t>
      </w:r>
    </w:p>
    <w:tbl>
      <w:tblPr>
        <w:tblW w:w="8505"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1701"/>
        <w:gridCol w:w="992"/>
        <w:gridCol w:w="2410"/>
        <w:gridCol w:w="992"/>
        <w:gridCol w:w="1701"/>
      </w:tblGrid>
      <w:tr w:rsidR="000E5E7E" w:rsidRPr="00042EC0" w:rsidTr="00042EC0">
        <w:trPr>
          <w:trHeight w:val="846"/>
          <w:jc w:val="center"/>
        </w:trPr>
        <w:tc>
          <w:tcPr>
            <w:tcW w:w="709" w:type="dxa"/>
            <w:vAlign w:val="center"/>
          </w:tcPr>
          <w:p w:rsidR="000E5E7E" w:rsidRPr="00042EC0" w:rsidRDefault="000E5E7E" w:rsidP="00042EC0">
            <w:pPr>
              <w:spacing w:line="240" w:lineRule="exact"/>
              <w:jc w:val="center"/>
              <w:rPr>
                <w:rFonts w:ascii="Times New Roman" w:eastAsia="仿宋" w:hAnsi="Times New Roman" w:cs="Times New Roman"/>
                <w:color w:val="000000" w:themeColor="text1"/>
                <w:szCs w:val="21"/>
              </w:rPr>
            </w:pPr>
            <w:r w:rsidRPr="00042EC0">
              <w:rPr>
                <w:rFonts w:ascii="Times New Roman" w:eastAsia="仿宋" w:hAnsi="仿宋" w:cs="Times New Roman"/>
                <w:color w:val="000000" w:themeColor="text1"/>
                <w:szCs w:val="21"/>
              </w:rPr>
              <w:t>调整项目</w:t>
            </w:r>
          </w:p>
        </w:tc>
        <w:tc>
          <w:tcPr>
            <w:tcW w:w="1701" w:type="dxa"/>
            <w:vAlign w:val="center"/>
          </w:tcPr>
          <w:p w:rsidR="000E5E7E" w:rsidRPr="00042EC0" w:rsidRDefault="000E5E7E" w:rsidP="00042EC0">
            <w:pPr>
              <w:spacing w:line="240" w:lineRule="exact"/>
              <w:jc w:val="center"/>
              <w:rPr>
                <w:rFonts w:ascii="Times New Roman" w:eastAsia="仿宋" w:hAnsi="Times New Roman" w:cs="Times New Roman"/>
                <w:color w:val="000000" w:themeColor="text1"/>
                <w:szCs w:val="21"/>
              </w:rPr>
            </w:pPr>
            <w:r w:rsidRPr="00042EC0">
              <w:rPr>
                <w:rFonts w:ascii="Times New Roman" w:eastAsia="仿宋" w:hAnsi="仿宋" w:cs="Times New Roman"/>
                <w:color w:val="000000" w:themeColor="text1"/>
                <w:szCs w:val="21"/>
              </w:rPr>
              <w:t>机械费</w:t>
            </w:r>
          </w:p>
          <w:p w:rsidR="000E5E7E" w:rsidRPr="00042EC0" w:rsidRDefault="000E5E7E" w:rsidP="00042EC0">
            <w:pPr>
              <w:spacing w:line="240" w:lineRule="exact"/>
              <w:jc w:val="center"/>
              <w:rPr>
                <w:rFonts w:ascii="Times New Roman" w:eastAsia="仿宋" w:hAnsi="Times New Roman" w:cs="Times New Roman"/>
                <w:color w:val="000000" w:themeColor="text1"/>
                <w:szCs w:val="21"/>
              </w:rPr>
            </w:pPr>
            <w:r w:rsidRPr="00042EC0">
              <w:rPr>
                <w:rFonts w:ascii="Times New Roman" w:eastAsia="仿宋" w:hAnsi="仿宋" w:cs="Times New Roman"/>
                <w:color w:val="000000" w:themeColor="text1"/>
                <w:szCs w:val="21"/>
              </w:rPr>
              <w:t>（其他机械费）</w:t>
            </w:r>
          </w:p>
        </w:tc>
        <w:tc>
          <w:tcPr>
            <w:tcW w:w="992" w:type="dxa"/>
            <w:vAlign w:val="center"/>
          </w:tcPr>
          <w:p w:rsidR="000E5E7E" w:rsidRPr="00042EC0" w:rsidRDefault="000E5E7E" w:rsidP="00042EC0">
            <w:pPr>
              <w:spacing w:line="240" w:lineRule="exact"/>
              <w:jc w:val="center"/>
              <w:rPr>
                <w:rFonts w:ascii="Times New Roman" w:eastAsia="仿宋" w:hAnsi="Times New Roman" w:cs="Times New Roman"/>
                <w:color w:val="000000" w:themeColor="text1"/>
                <w:szCs w:val="21"/>
              </w:rPr>
            </w:pPr>
            <w:r w:rsidRPr="00042EC0">
              <w:rPr>
                <w:rFonts w:ascii="Times New Roman" w:eastAsia="仿宋" w:hAnsi="仿宋" w:cs="Times New Roman"/>
                <w:color w:val="000000" w:themeColor="text1"/>
                <w:szCs w:val="21"/>
              </w:rPr>
              <w:t>综合费</w:t>
            </w:r>
          </w:p>
        </w:tc>
        <w:tc>
          <w:tcPr>
            <w:tcW w:w="2410" w:type="dxa"/>
            <w:vAlign w:val="center"/>
          </w:tcPr>
          <w:p w:rsidR="000E5E7E" w:rsidRPr="00042EC0" w:rsidRDefault="000E5E7E" w:rsidP="00042EC0">
            <w:pPr>
              <w:spacing w:line="240" w:lineRule="exact"/>
              <w:jc w:val="center"/>
              <w:rPr>
                <w:rFonts w:ascii="Times New Roman" w:eastAsia="仿宋" w:hAnsi="Times New Roman" w:cs="Times New Roman"/>
                <w:color w:val="000000" w:themeColor="text1"/>
                <w:szCs w:val="21"/>
              </w:rPr>
            </w:pPr>
            <w:r w:rsidRPr="00042EC0">
              <w:rPr>
                <w:rFonts w:ascii="Times New Roman" w:eastAsia="仿宋" w:hAnsi="仿宋" w:cs="Times New Roman"/>
                <w:color w:val="000000" w:themeColor="text1"/>
                <w:szCs w:val="21"/>
              </w:rPr>
              <w:t>其他材料费，安装定额计价材料费，轨道、市政定额部分计价材料费</w:t>
            </w:r>
          </w:p>
        </w:tc>
        <w:tc>
          <w:tcPr>
            <w:tcW w:w="992" w:type="dxa"/>
            <w:vAlign w:val="center"/>
          </w:tcPr>
          <w:p w:rsidR="000E5E7E" w:rsidRPr="00042EC0" w:rsidRDefault="000E5E7E" w:rsidP="00042EC0">
            <w:pPr>
              <w:spacing w:line="240" w:lineRule="exact"/>
              <w:jc w:val="center"/>
              <w:rPr>
                <w:rFonts w:ascii="Times New Roman" w:eastAsia="仿宋" w:hAnsi="Times New Roman" w:cs="Times New Roman"/>
                <w:color w:val="000000" w:themeColor="text1"/>
                <w:szCs w:val="21"/>
              </w:rPr>
            </w:pPr>
            <w:r w:rsidRPr="00042EC0">
              <w:rPr>
                <w:rFonts w:ascii="Times New Roman" w:eastAsia="仿宋" w:hAnsi="仿宋" w:cs="Times New Roman"/>
                <w:color w:val="000000" w:themeColor="text1"/>
                <w:szCs w:val="21"/>
              </w:rPr>
              <w:t>摊销材料费</w:t>
            </w:r>
          </w:p>
        </w:tc>
        <w:tc>
          <w:tcPr>
            <w:tcW w:w="1701" w:type="dxa"/>
            <w:vAlign w:val="center"/>
          </w:tcPr>
          <w:p w:rsidR="000E5E7E" w:rsidRPr="00042EC0" w:rsidRDefault="000E5E7E" w:rsidP="00042EC0">
            <w:pPr>
              <w:spacing w:line="240" w:lineRule="exact"/>
              <w:jc w:val="center"/>
              <w:rPr>
                <w:rFonts w:ascii="Times New Roman" w:eastAsia="仿宋" w:hAnsi="Times New Roman" w:cs="Times New Roman"/>
                <w:color w:val="000000" w:themeColor="text1"/>
                <w:szCs w:val="21"/>
              </w:rPr>
            </w:pPr>
            <w:r w:rsidRPr="00042EC0">
              <w:rPr>
                <w:rFonts w:ascii="Times New Roman" w:eastAsia="仿宋" w:hAnsi="仿宋" w:cs="Times New Roman"/>
                <w:color w:val="000000" w:themeColor="text1"/>
                <w:szCs w:val="21"/>
              </w:rPr>
              <w:t>调整方法</w:t>
            </w:r>
          </w:p>
        </w:tc>
      </w:tr>
      <w:tr w:rsidR="000E5E7E" w:rsidRPr="00042EC0" w:rsidTr="00576EAC">
        <w:trPr>
          <w:trHeight w:val="676"/>
          <w:jc w:val="center"/>
        </w:trPr>
        <w:tc>
          <w:tcPr>
            <w:tcW w:w="709" w:type="dxa"/>
            <w:vAlign w:val="center"/>
          </w:tcPr>
          <w:p w:rsidR="000E5E7E" w:rsidRPr="00042EC0" w:rsidRDefault="000E5E7E" w:rsidP="00042EC0">
            <w:pPr>
              <w:spacing w:line="240" w:lineRule="exact"/>
              <w:jc w:val="center"/>
              <w:rPr>
                <w:rFonts w:ascii="Times New Roman" w:eastAsia="仿宋" w:hAnsi="Times New Roman" w:cs="Times New Roman"/>
                <w:color w:val="000000" w:themeColor="text1"/>
                <w:szCs w:val="21"/>
              </w:rPr>
            </w:pPr>
            <w:r w:rsidRPr="00042EC0">
              <w:rPr>
                <w:rFonts w:ascii="Times New Roman" w:eastAsia="仿宋" w:hAnsi="仿宋" w:cs="Times New Roman"/>
                <w:color w:val="000000" w:themeColor="text1"/>
                <w:szCs w:val="21"/>
              </w:rPr>
              <w:t>调整系数</w:t>
            </w:r>
          </w:p>
        </w:tc>
        <w:tc>
          <w:tcPr>
            <w:tcW w:w="1701" w:type="dxa"/>
            <w:vAlign w:val="center"/>
          </w:tcPr>
          <w:p w:rsidR="000E5E7E" w:rsidRPr="00042EC0" w:rsidRDefault="00B86069" w:rsidP="00042EC0">
            <w:pPr>
              <w:spacing w:line="240" w:lineRule="exact"/>
              <w:jc w:val="center"/>
              <w:rPr>
                <w:rFonts w:ascii="Times New Roman" w:eastAsia="仿宋" w:hAnsi="Times New Roman" w:cs="Times New Roman"/>
                <w:color w:val="000000" w:themeColor="text1"/>
                <w:szCs w:val="21"/>
              </w:rPr>
            </w:pPr>
            <w:r w:rsidRPr="00042EC0">
              <w:rPr>
                <w:rFonts w:ascii="Times New Roman" w:eastAsia="仿宋" w:hAnsi="Times New Roman" w:cs="Times New Roman"/>
                <w:color w:val="000000" w:themeColor="text1"/>
                <w:szCs w:val="21"/>
              </w:rPr>
              <w:t>98.30</w:t>
            </w:r>
            <w:r w:rsidR="000E5E7E" w:rsidRPr="00042EC0">
              <w:rPr>
                <w:rFonts w:ascii="Times New Roman" w:eastAsia="仿宋" w:hAnsi="Times New Roman" w:cs="Times New Roman"/>
                <w:color w:val="000000" w:themeColor="text1"/>
                <w:szCs w:val="21"/>
              </w:rPr>
              <w:t>%</w:t>
            </w:r>
          </w:p>
        </w:tc>
        <w:tc>
          <w:tcPr>
            <w:tcW w:w="992" w:type="dxa"/>
            <w:vAlign w:val="center"/>
          </w:tcPr>
          <w:p w:rsidR="000E5E7E" w:rsidRPr="00042EC0" w:rsidRDefault="004D3B59" w:rsidP="00042EC0">
            <w:pPr>
              <w:spacing w:line="240" w:lineRule="exact"/>
              <w:jc w:val="center"/>
              <w:rPr>
                <w:rFonts w:ascii="Times New Roman" w:eastAsia="仿宋" w:hAnsi="Times New Roman" w:cs="Times New Roman"/>
                <w:color w:val="000000" w:themeColor="text1"/>
                <w:szCs w:val="21"/>
              </w:rPr>
            </w:pPr>
            <w:r w:rsidRPr="00042EC0">
              <w:rPr>
                <w:rFonts w:ascii="Times New Roman" w:eastAsia="仿宋" w:hAnsi="Times New Roman" w:cs="Times New Roman"/>
                <w:color w:val="000000" w:themeColor="text1"/>
                <w:szCs w:val="21"/>
              </w:rPr>
              <w:t>99.87</w:t>
            </w:r>
            <w:r w:rsidR="000E5E7E" w:rsidRPr="00042EC0">
              <w:rPr>
                <w:rFonts w:ascii="Times New Roman" w:eastAsia="仿宋" w:hAnsi="Times New Roman" w:cs="Times New Roman"/>
                <w:color w:val="000000" w:themeColor="text1"/>
                <w:szCs w:val="21"/>
              </w:rPr>
              <w:t>%</w:t>
            </w:r>
          </w:p>
        </w:tc>
        <w:tc>
          <w:tcPr>
            <w:tcW w:w="2410" w:type="dxa"/>
            <w:vAlign w:val="center"/>
          </w:tcPr>
          <w:p w:rsidR="000E5E7E" w:rsidRPr="00042EC0" w:rsidRDefault="00B86069" w:rsidP="00042EC0">
            <w:pPr>
              <w:spacing w:line="240" w:lineRule="exact"/>
              <w:jc w:val="center"/>
              <w:rPr>
                <w:rFonts w:ascii="Times New Roman" w:eastAsia="仿宋" w:hAnsi="Times New Roman" w:cs="Times New Roman"/>
                <w:color w:val="000000" w:themeColor="text1"/>
                <w:szCs w:val="21"/>
              </w:rPr>
            </w:pPr>
            <w:r w:rsidRPr="00042EC0">
              <w:rPr>
                <w:rFonts w:ascii="Times New Roman" w:eastAsia="仿宋" w:hAnsi="Times New Roman" w:cs="Times New Roman"/>
                <w:color w:val="000000" w:themeColor="text1"/>
                <w:szCs w:val="21"/>
              </w:rPr>
              <w:t>97.25</w:t>
            </w:r>
            <w:r w:rsidR="000E5E7E" w:rsidRPr="00042EC0">
              <w:rPr>
                <w:rFonts w:ascii="Times New Roman" w:eastAsia="仿宋" w:hAnsi="Times New Roman" w:cs="Times New Roman"/>
                <w:color w:val="000000" w:themeColor="text1"/>
                <w:szCs w:val="21"/>
              </w:rPr>
              <w:t>%</w:t>
            </w:r>
          </w:p>
        </w:tc>
        <w:tc>
          <w:tcPr>
            <w:tcW w:w="992" w:type="dxa"/>
            <w:vAlign w:val="center"/>
          </w:tcPr>
          <w:p w:rsidR="000E5E7E" w:rsidRPr="00042EC0" w:rsidRDefault="004D3B59" w:rsidP="00042EC0">
            <w:pPr>
              <w:spacing w:line="240" w:lineRule="exact"/>
              <w:jc w:val="center"/>
              <w:rPr>
                <w:rFonts w:ascii="Times New Roman" w:eastAsia="仿宋" w:hAnsi="Times New Roman" w:cs="Times New Roman"/>
                <w:color w:val="000000" w:themeColor="text1"/>
                <w:szCs w:val="21"/>
              </w:rPr>
            </w:pPr>
            <w:r w:rsidRPr="00042EC0">
              <w:rPr>
                <w:rFonts w:ascii="Times New Roman" w:eastAsia="仿宋" w:hAnsi="Times New Roman" w:cs="Times New Roman"/>
                <w:color w:val="000000" w:themeColor="text1"/>
                <w:szCs w:val="21"/>
              </w:rPr>
              <w:t>96.92</w:t>
            </w:r>
            <w:r w:rsidR="000E5E7E" w:rsidRPr="00042EC0">
              <w:rPr>
                <w:rFonts w:ascii="Times New Roman" w:eastAsia="仿宋" w:hAnsi="Times New Roman" w:cs="Times New Roman"/>
                <w:color w:val="000000" w:themeColor="text1"/>
                <w:szCs w:val="21"/>
              </w:rPr>
              <w:t>%</w:t>
            </w:r>
          </w:p>
        </w:tc>
        <w:tc>
          <w:tcPr>
            <w:tcW w:w="1701" w:type="dxa"/>
            <w:vAlign w:val="center"/>
          </w:tcPr>
          <w:p w:rsidR="000E5E7E" w:rsidRPr="00042EC0" w:rsidRDefault="000E5E7E" w:rsidP="00042EC0">
            <w:pPr>
              <w:spacing w:line="240" w:lineRule="exact"/>
              <w:rPr>
                <w:rFonts w:ascii="Times New Roman" w:eastAsia="仿宋" w:hAnsi="Times New Roman" w:cs="Times New Roman"/>
                <w:color w:val="000000" w:themeColor="text1"/>
                <w:szCs w:val="21"/>
              </w:rPr>
            </w:pPr>
            <w:r w:rsidRPr="00042EC0">
              <w:rPr>
                <w:rFonts w:ascii="Times New Roman" w:eastAsia="仿宋" w:hAnsi="仿宋" w:cs="Times New Roman"/>
                <w:color w:val="000000" w:themeColor="text1"/>
                <w:szCs w:val="21"/>
              </w:rPr>
              <w:t>以定额项目基价的相应费用乘以对应调整系数</w:t>
            </w:r>
          </w:p>
        </w:tc>
      </w:tr>
    </w:tbl>
    <w:p w:rsidR="000E5E7E" w:rsidRPr="00042EC0" w:rsidRDefault="00847128" w:rsidP="00042EC0">
      <w:pPr>
        <w:spacing w:line="600" w:lineRule="exact"/>
        <w:ind w:firstLineChars="200" w:firstLine="640"/>
        <w:rPr>
          <w:rFonts w:ascii="Times New Roman" w:eastAsia="仿宋" w:hAnsi="Times New Roman" w:cs="Times New Roman"/>
          <w:color w:val="000000" w:themeColor="text1"/>
          <w:sz w:val="32"/>
          <w:szCs w:val="32"/>
        </w:rPr>
      </w:pPr>
      <w:r w:rsidRPr="00042EC0">
        <w:rPr>
          <w:rFonts w:ascii="Times New Roman" w:eastAsia="仿宋" w:hAnsi="Times New Roman" w:cs="Times New Roman"/>
          <w:color w:val="000000" w:themeColor="text1"/>
          <w:sz w:val="32"/>
          <w:szCs w:val="32"/>
        </w:rPr>
        <w:t>2.</w:t>
      </w:r>
      <w:r w:rsidR="000E5E7E" w:rsidRPr="00042EC0">
        <w:rPr>
          <w:rFonts w:ascii="Times New Roman" w:eastAsia="仿宋" w:hAnsi="仿宋" w:cs="Times New Roman"/>
          <w:color w:val="000000" w:themeColor="text1"/>
          <w:sz w:val="32"/>
          <w:szCs w:val="32"/>
        </w:rPr>
        <w:t>以</w:t>
      </w:r>
      <w:r w:rsidR="000E5E7E" w:rsidRPr="00042EC0">
        <w:rPr>
          <w:rFonts w:ascii="Times New Roman" w:eastAsia="仿宋" w:hAnsi="Times New Roman" w:cs="Times New Roman"/>
          <w:color w:val="000000" w:themeColor="text1"/>
          <w:sz w:val="32"/>
          <w:szCs w:val="32"/>
        </w:rPr>
        <w:t>“</w:t>
      </w:r>
      <w:r w:rsidR="000E5E7E" w:rsidRPr="00042EC0">
        <w:rPr>
          <w:rFonts w:ascii="Times New Roman" w:eastAsia="仿宋" w:hAnsi="仿宋" w:cs="Times New Roman"/>
          <w:color w:val="000000" w:themeColor="text1"/>
          <w:sz w:val="32"/>
          <w:szCs w:val="32"/>
        </w:rPr>
        <w:t>费率（</w:t>
      </w:r>
      <w:r w:rsidR="000E5E7E" w:rsidRPr="00042EC0">
        <w:rPr>
          <w:rFonts w:ascii="Times New Roman" w:eastAsia="仿宋" w:hAnsi="Times New Roman" w:cs="Times New Roman"/>
          <w:color w:val="000000" w:themeColor="text1"/>
          <w:sz w:val="32"/>
          <w:szCs w:val="32"/>
        </w:rPr>
        <w:t>%</w:t>
      </w:r>
      <w:r w:rsidR="000E5E7E" w:rsidRPr="00042EC0">
        <w:rPr>
          <w:rFonts w:ascii="Times New Roman" w:eastAsia="仿宋" w:hAnsi="仿宋" w:cs="Times New Roman"/>
          <w:color w:val="000000" w:themeColor="text1"/>
          <w:sz w:val="32"/>
          <w:szCs w:val="32"/>
        </w:rPr>
        <w:t>）</w:t>
      </w:r>
      <w:r w:rsidR="000E5E7E" w:rsidRPr="00042EC0">
        <w:rPr>
          <w:rFonts w:ascii="Times New Roman" w:eastAsia="仿宋" w:hAnsi="Times New Roman" w:cs="Times New Roman"/>
          <w:color w:val="000000" w:themeColor="text1"/>
          <w:sz w:val="32"/>
          <w:szCs w:val="32"/>
        </w:rPr>
        <w:t>”</w:t>
      </w:r>
      <w:r w:rsidR="000E5E7E" w:rsidRPr="00042EC0">
        <w:rPr>
          <w:rFonts w:ascii="Times New Roman" w:eastAsia="仿宋" w:hAnsi="仿宋" w:cs="Times New Roman"/>
          <w:color w:val="000000" w:themeColor="text1"/>
          <w:sz w:val="32"/>
          <w:szCs w:val="32"/>
        </w:rPr>
        <w:t>表现的费用标准调整</w:t>
      </w:r>
    </w:p>
    <w:p w:rsidR="000E5E7E" w:rsidRPr="00042EC0" w:rsidRDefault="00847128" w:rsidP="00042EC0">
      <w:pPr>
        <w:spacing w:line="600" w:lineRule="exact"/>
        <w:ind w:firstLineChars="200" w:firstLine="640"/>
        <w:rPr>
          <w:rFonts w:ascii="Times New Roman" w:eastAsia="仿宋" w:hAnsi="Times New Roman" w:cs="Times New Roman"/>
          <w:color w:val="000000" w:themeColor="text1"/>
          <w:sz w:val="32"/>
          <w:szCs w:val="32"/>
        </w:rPr>
      </w:pPr>
      <w:r w:rsidRPr="00042EC0">
        <w:rPr>
          <w:rFonts w:ascii="Times New Roman" w:eastAsia="仿宋" w:hAnsi="仿宋" w:cs="Times New Roman"/>
          <w:color w:val="000000" w:themeColor="text1"/>
          <w:sz w:val="32"/>
          <w:szCs w:val="32"/>
        </w:rPr>
        <w:t>（</w:t>
      </w:r>
      <w:r w:rsidRPr="00042EC0">
        <w:rPr>
          <w:rFonts w:ascii="Times New Roman" w:eastAsia="仿宋" w:hAnsi="Times New Roman" w:cs="Times New Roman"/>
          <w:color w:val="000000" w:themeColor="text1"/>
          <w:sz w:val="32"/>
          <w:szCs w:val="32"/>
        </w:rPr>
        <w:t>1</w:t>
      </w:r>
      <w:r w:rsidRPr="00042EC0">
        <w:rPr>
          <w:rFonts w:ascii="Times New Roman" w:eastAsia="仿宋" w:hAnsi="仿宋" w:cs="Times New Roman"/>
          <w:color w:val="000000" w:themeColor="text1"/>
          <w:sz w:val="32"/>
          <w:szCs w:val="32"/>
        </w:rPr>
        <w:t>）</w:t>
      </w:r>
      <w:r w:rsidR="00F12E77" w:rsidRPr="00042EC0">
        <w:rPr>
          <w:rFonts w:ascii="Times New Roman" w:eastAsia="仿宋" w:hAnsi="仿宋" w:cs="Times New Roman"/>
          <w:color w:val="000000" w:themeColor="text1"/>
          <w:sz w:val="32"/>
          <w:szCs w:val="32"/>
        </w:rPr>
        <w:t>调整后的安全文明施工</w:t>
      </w:r>
      <w:r w:rsidR="000E5E7E" w:rsidRPr="00042EC0">
        <w:rPr>
          <w:rFonts w:ascii="Times New Roman" w:eastAsia="仿宋" w:hAnsi="仿宋" w:cs="Times New Roman"/>
          <w:color w:val="000000" w:themeColor="text1"/>
          <w:sz w:val="32"/>
          <w:szCs w:val="32"/>
        </w:rPr>
        <w:t>基本费费率标准</w:t>
      </w:r>
      <w:r w:rsidR="000D2A0E" w:rsidRPr="00042EC0">
        <w:rPr>
          <w:rFonts w:ascii="Times New Roman" w:eastAsia="仿宋" w:hAnsi="仿宋" w:cs="Times New Roman"/>
          <w:color w:val="000000" w:themeColor="text1"/>
          <w:sz w:val="32"/>
          <w:szCs w:val="32"/>
        </w:rPr>
        <w:t>（简易计税法）</w:t>
      </w:r>
    </w:p>
    <w:p w:rsidR="00042EC0" w:rsidRPr="00042EC0" w:rsidRDefault="002D66B8" w:rsidP="00042EC0">
      <w:pPr>
        <w:spacing w:line="600" w:lineRule="exact"/>
        <w:ind w:firstLineChars="200" w:firstLine="640"/>
        <w:rPr>
          <w:rFonts w:ascii="Times New Roman" w:eastAsia="仿宋" w:hAnsi="仿宋" w:cs="Times New Roman"/>
          <w:color w:val="000000" w:themeColor="text1"/>
          <w:sz w:val="32"/>
          <w:szCs w:val="32"/>
        </w:rPr>
      </w:pPr>
      <w:r w:rsidRPr="00042EC0">
        <w:rPr>
          <w:rFonts w:ascii="Times New Roman" w:eastAsia="仿宋" w:hAnsi="仿宋" w:cs="Times New Roman"/>
          <w:color w:val="000000" w:themeColor="text1"/>
          <w:sz w:val="32"/>
          <w:szCs w:val="32"/>
        </w:rPr>
        <w:t>四川省住房和城乡建设厅</w:t>
      </w:r>
      <w:r w:rsidR="000D2A0E" w:rsidRPr="00042EC0">
        <w:rPr>
          <w:rFonts w:ascii="Times New Roman" w:eastAsia="仿宋" w:hAnsi="仿宋" w:cs="Times New Roman"/>
          <w:color w:val="000000" w:themeColor="text1"/>
          <w:sz w:val="32"/>
          <w:szCs w:val="32"/>
        </w:rPr>
        <w:t>《关于印发</w:t>
      </w:r>
      <w:r w:rsidR="000D2A0E" w:rsidRPr="00042EC0">
        <w:rPr>
          <w:rFonts w:ascii="Times New Roman" w:eastAsia="仿宋" w:hAnsi="Times New Roman" w:cs="Times New Roman"/>
          <w:color w:val="000000" w:themeColor="text1"/>
          <w:sz w:val="32"/>
          <w:szCs w:val="32"/>
        </w:rPr>
        <w:t>&lt;</w:t>
      </w:r>
      <w:r w:rsidR="000D2A0E" w:rsidRPr="00042EC0">
        <w:rPr>
          <w:rFonts w:ascii="Times New Roman" w:eastAsia="仿宋" w:hAnsi="仿宋" w:cs="Times New Roman"/>
          <w:color w:val="000000" w:themeColor="text1"/>
          <w:sz w:val="32"/>
          <w:szCs w:val="32"/>
        </w:rPr>
        <w:t>四川省建设工程安全文明施工费计价管理办法</w:t>
      </w:r>
      <w:r w:rsidR="000D2A0E" w:rsidRPr="00042EC0">
        <w:rPr>
          <w:rFonts w:ascii="Times New Roman" w:eastAsia="仿宋" w:hAnsi="Times New Roman" w:cs="Times New Roman"/>
          <w:color w:val="000000" w:themeColor="text1"/>
          <w:sz w:val="32"/>
          <w:szCs w:val="32"/>
        </w:rPr>
        <w:t>&gt;</w:t>
      </w:r>
      <w:r w:rsidR="000D2A0E" w:rsidRPr="00042EC0">
        <w:rPr>
          <w:rFonts w:ascii="Times New Roman" w:eastAsia="仿宋" w:hAnsi="仿宋" w:cs="Times New Roman"/>
          <w:color w:val="000000" w:themeColor="text1"/>
          <w:sz w:val="32"/>
          <w:szCs w:val="32"/>
        </w:rPr>
        <w:t>的通知》（川建发</w:t>
      </w:r>
      <w:r w:rsidR="00231FA6" w:rsidRPr="00042EC0">
        <w:rPr>
          <w:rFonts w:ascii="Times New Roman" w:eastAsia="仿宋" w:hAnsi="仿宋" w:cs="Times New Roman"/>
          <w:color w:val="000000" w:themeColor="text1"/>
          <w:sz w:val="32"/>
          <w:szCs w:val="32"/>
        </w:rPr>
        <w:t>〔</w:t>
      </w:r>
      <w:r w:rsidR="00231FA6" w:rsidRPr="00042EC0">
        <w:rPr>
          <w:rFonts w:ascii="Times New Roman" w:eastAsia="仿宋" w:hAnsi="Times New Roman" w:cs="Times New Roman"/>
          <w:color w:val="000000" w:themeColor="text1"/>
          <w:sz w:val="32"/>
          <w:szCs w:val="32"/>
        </w:rPr>
        <w:t>2017</w:t>
      </w:r>
      <w:r w:rsidR="00231FA6" w:rsidRPr="00042EC0">
        <w:rPr>
          <w:rFonts w:ascii="Times New Roman" w:eastAsia="仿宋" w:hAnsi="仿宋" w:cs="Times New Roman"/>
          <w:color w:val="000000" w:themeColor="text1"/>
          <w:sz w:val="32"/>
          <w:szCs w:val="32"/>
        </w:rPr>
        <w:t>〕</w:t>
      </w:r>
      <w:r w:rsidR="000D2A0E" w:rsidRPr="00042EC0">
        <w:rPr>
          <w:rFonts w:ascii="Times New Roman" w:eastAsia="仿宋" w:hAnsi="Times New Roman" w:cs="Times New Roman"/>
          <w:color w:val="000000" w:themeColor="text1"/>
          <w:sz w:val="32"/>
          <w:szCs w:val="32"/>
        </w:rPr>
        <w:t>5</w:t>
      </w:r>
      <w:r w:rsidR="000D2A0E" w:rsidRPr="00042EC0">
        <w:rPr>
          <w:rFonts w:ascii="Times New Roman" w:eastAsia="仿宋" w:hAnsi="仿宋" w:cs="Times New Roman"/>
          <w:color w:val="000000" w:themeColor="text1"/>
          <w:sz w:val="32"/>
          <w:szCs w:val="32"/>
        </w:rPr>
        <w:t>号）中安全文明施工基本费费率表（简易计税法）</w:t>
      </w:r>
      <w:r w:rsidR="003E4C33" w:rsidRPr="00042EC0">
        <w:rPr>
          <w:rFonts w:ascii="Times New Roman" w:eastAsia="仿宋" w:hAnsi="仿宋" w:cs="Times New Roman"/>
          <w:color w:val="000000" w:themeColor="text1"/>
          <w:sz w:val="32"/>
          <w:szCs w:val="32"/>
        </w:rPr>
        <w:t>及</w:t>
      </w:r>
      <w:r w:rsidR="00B86069" w:rsidRPr="00042EC0">
        <w:rPr>
          <w:rFonts w:ascii="Times New Roman" w:eastAsia="仿宋" w:hAnsi="仿宋" w:cs="Times New Roman"/>
          <w:color w:val="000000" w:themeColor="text1"/>
          <w:sz w:val="32"/>
          <w:szCs w:val="32"/>
        </w:rPr>
        <w:t>《四川省住房和城乡建设厅关于调增工程施工扬尘污染防治费等安全文明施工费计取标准的通知》（川建</w:t>
      </w:r>
      <w:r w:rsidR="003E4F3B" w:rsidRPr="00042EC0">
        <w:rPr>
          <w:rFonts w:ascii="Times New Roman" w:eastAsia="仿宋" w:hAnsi="仿宋" w:cs="Times New Roman"/>
          <w:color w:val="000000" w:themeColor="text1"/>
          <w:sz w:val="32"/>
          <w:szCs w:val="32"/>
        </w:rPr>
        <w:t>造价</w:t>
      </w:r>
      <w:r w:rsidR="00B86069" w:rsidRPr="00042EC0">
        <w:rPr>
          <w:rFonts w:ascii="Times New Roman" w:eastAsia="仿宋" w:hAnsi="仿宋" w:cs="Times New Roman"/>
          <w:color w:val="000000" w:themeColor="text1"/>
          <w:sz w:val="32"/>
          <w:szCs w:val="32"/>
        </w:rPr>
        <w:t>发〔</w:t>
      </w:r>
      <w:r w:rsidR="00B86069" w:rsidRPr="00042EC0">
        <w:rPr>
          <w:rFonts w:ascii="Times New Roman" w:eastAsia="仿宋" w:hAnsi="Times New Roman" w:cs="Times New Roman"/>
          <w:color w:val="000000" w:themeColor="text1"/>
          <w:sz w:val="32"/>
          <w:szCs w:val="32"/>
        </w:rPr>
        <w:t>2019</w:t>
      </w:r>
      <w:r w:rsidR="00B86069" w:rsidRPr="00042EC0">
        <w:rPr>
          <w:rFonts w:ascii="Times New Roman" w:eastAsia="仿宋" w:hAnsi="仿宋" w:cs="Times New Roman"/>
          <w:color w:val="000000" w:themeColor="text1"/>
          <w:sz w:val="32"/>
          <w:szCs w:val="32"/>
        </w:rPr>
        <w:t>〕</w:t>
      </w:r>
      <w:r w:rsidR="00B36ED2">
        <w:rPr>
          <w:rFonts w:ascii="Times New Roman" w:eastAsia="仿宋" w:hAnsi="Times New Roman" w:cs="Times New Roman" w:hint="eastAsia"/>
          <w:color w:val="000000" w:themeColor="text1"/>
          <w:sz w:val="32"/>
          <w:szCs w:val="32"/>
        </w:rPr>
        <w:t>180</w:t>
      </w:r>
      <w:r w:rsidR="00B86069" w:rsidRPr="00042EC0">
        <w:rPr>
          <w:rFonts w:ascii="Times New Roman" w:eastAsia="仿宋" w:hAnsi="仿宋" w:cs="Times New Roman"/>
          <w:color w:val="000000" w:themeColor="text1"/>
          <w:sz w:val="32"/>
          <w:szCs w:val="32"/>
        </w:rPr>
        <w:t>号）</w:t>
      </w:r>
      <w:r w:rsidR="00E52091" w:rsidRPr="00042EC0">
        <w:rPr>
          <w:rFonts w:ascii="Times New Roman" w:eastAsia="仿宋" w:hAnsi="仿宋" w:cs="Times New Roman"/>
          <w:color w:val="000000" w:themeColor="text1"/>
          <w:sz w:val="32"/>
          <w:szCs w:val="32"/>
        </w:rPr>
        <w:t>中扬尘污染防治等增加费费率（简易计税法）</w:t>
      </w:r>
      <w:r w:rsidR="000D2A0E" w:rsidRPr="00042EC0">
        <w:rPr>
          <w:rFonts w:ascii="Times New Roman" w:eastAsia="仿宋" w:hAnsi="仿宋" w:cs="Times New Roman"/>
          <w:color w:val="000000" w:themeColor="text1"/>
          <w:sz w:val="32"/>
          <w:szCs w:val="32"/>
        </w:rPr>
        <w:t>调整</w:t>
      </w:r>
      <w:r w:rsidR="00847128" w:rsidRPr="00042EC0">
        <w:rPr>
          <w:rFonts w:ascii="Times New Roman" w:eastAsia="仿宋" w:hAnsi="仿宋" w:cs="Times New Roman"/>
          <w:color w:val="000000" w:themeColor="text1"/>
          <w:sz w:val="32"/>
          <w:szCs w:val="32"/>
        </w:rPr>
        <w:t>后的标准</w:t>
      </w:r>
      <w:r w:rsidR="000D2A0E" w:rsidRPr="00042EC0">
        <w:rPr>
          <w:rFonts w:ascii="Times New Roman" w:eastAsia="仿宋" w:hAnsi="仿宋" w:cs="Times New Roman"/>
          <w:color w:val="000000" w:themeColor="text1"/>
          <w:sz w:val="32"/>
          <w:szCs w:val="32"/>
        </w:rPr>
        <w:t>如下：</w:t>
      </w:r>
    </w:p>
    <w:p w:rsidR="00FE322F" w:rsidRPr="00042EC0" w:rsidRDefault="00FE322F" w:rsidP="00042EC0">
      <w:pPr>
        <w:spacing w:line="560" w:lineRule="exact"/>
        <w:jc w:val="center"/>
        <w:rPr>
          <w:rFonts w:ascii="Times New Roman" w:eastAsia="黑体" w:hAnsi="Times New Roman" w:cs="Times New Roman"/>
          <w:color w:val="000000" w:themeColor="text1"/>
          <w:sz w:val="28"/>
          <w:szCs w:val="21"/>
        </w:rPr>
      </w:pPr>
      <w:r w:rsidRPr="00042EC0">
        <w:rPr>
          <w:rFonts w:ascii="Times New Roman" w:eastAsia="黑体" w:hAnsi="黑体" w:cs="Times New Roman"/>
          <w:color w:val="000000" w:themeColor="text1"/>
          <w:sz w:val="28"/>
          <w:szCs w:val="21"/>
        </w:rPr>
        <w:t>安全文明施工基本费费率表</w:t>
      </w:r>
    </w:p>
    <w:p w:rsidR="00FE322F" w:rsidRPr="00042EC0" w:rsidRDefault="00FE322F" w:rsidP="00FE322F">
      <w:pPr>
        <w:textAlignment w:val="center"/>
        <w:rPr>
          <w:rFonts w:ascii="Times New Roman" w:hAnsi="Times New Roman" w:cs="Times New Roman"/>
          <w:color w:val="000000" w:themeColor="text1"/>
          <w:szCs w:val="21"/>
        </w:rPr>
      </w:pPr>
      <w:r w:rsidRPr="00042EC0">
        <w:rPr>
          <w:rFonts w:ascii="Times New Roman" w:hAnsi="Times New Roman" w:cs="Times New Roman"/>
          <w:color w:val="000000" w:themeColor="text1"/>
          <w:szCs w:val="21"/>
        </w:rPr>
        <w:t xml:space="preserve">   1.</w:t>
      </w:r>
      <w:r w:rsidRPr="00042EC0">
        <w:rPr>
          <w:rFonts w:ascii="Times New Roman" w:hAnsiTheme="minorEastAsia" w:cs="Times New Roman"/>
          <w:color w:val="000000" w:themeColor="text1"/>
          <w:szCs w:val="21"/>
        </w:rPr>
        <w:t>工程在市区时</w:t>
      </w:r>
    </w:p>
    <w:tbl>
      <w:tblPr>
        <w:tblW w:w="9305" w:type="dxa"/>
        <w:jc w:val="center"/>
        <w:tblBorders>
          <w:top w:val="single" w:sz="4" w:space="0" w:color="auto"/>
          <w:left w:val="single" w:sz="4" w:space="0" w:color="auto"/>
          <w:bottom w:val="single" w:sz="4" w:space="0" w:color="auto"/>
          <w:right w:val="single" w:sz="4" w:space="0" w:color="auto"/>
          <w:insideH w:val="outset" w:sz="6" w:space="0" w:color="auto"/>
          <w:insideV w:val="outset" w:sz="6" w:space="0" w:color="auto"/>
        </w:tblBorders>
        <w:tblLayout w:type="fixed"/>
        <w:tblLook w:val="04A0"/>
      </w:tblPr>
      <w:tblGrid>
        <w:gridCol w:w="385"/>
        <w:gridCol w:w="1280"/>
        <w:gridCol w:w="3630"/>
        <w:gridCol w:w="1095"/>
        <w:gridCol w:w="1640"/>
        <w:gridCol w:w="1275"/>
      </w:tblGrid>
      <w:tr w:rsidR="00FE322F" w:rsidRPr="00042EC0" w:rsidTr="00F3690A">
        <w:trPr>
          <w:cantSplit/>
          <w:trHeight w:val="454"/>
          <w:jc w:val="center"/>
        </w:trPr>
        <w:tc>
          <w:tcPr>
            <w:tcW w:w="385" w:type="dxa"/>
            <w:vMerge w:val="restart"/>
            <w:tcBorders>
              <w:top w:val="single" w:sz="4" w:space="0" w:color="auto"/>
              <w:left w:val="single" w:sz="4" w:space="0" w:color="auto"/>
              <w:bottom w:val="single" w:sz="4" w:space="0" w:color="auto"/>
              <w:right w:val="single" w:sz="4" w:space="0" w:color="auto"/>
            </w:tcBorders>
            <w:vAlign w:val="center"/>
          </w:tcPr>
          <w:p w:rsidR="00FE322F" w:rsidRPr="00042EC0" w:rsidRDefault="00FE322F" w:rsidP="00F3690A">
            <w:pPr>
              <w:tabs>
                <w:tab w:val="center" w:pos="146"/>
              </w:tabs>
              <w:spacing w:line="240" w:lineRule="exact"/>
              <w:jc w:val="center"/>
              <w:rPr>
                <w:rFonts w:ascii="Times New Roman" w:eastAsia="黑体" w:hAnsi="Times New Roman" w:cs="Times New Roman"/>
                <w:color w:val="000000" w:themeColor="text1"/>
                <w:szCs w:val="21"/>
              </w:rPr>
            </w:pPr>
            <w:r w:rsidRPr="00042EC0">
              <w:rPr>
                <w:rFonts w:ascii="Times New Roman" w:eastAsia="黑体" w:hAnsi="黑体" w:cs="Times New Roman"/>
                <w:color w:val="000000" w:themeColor="text1"/>
                <w:szCs w:val="21"/>
              </w:rPr>
              <w:t>序</w:t>
            </w:r>
          </w:p>
          <w:p w:rsidR="00FE322F" w:rsidRPr="00042EC0" w:rsidRDefault="00FE322F" w:rsidP="00F3690A">
            <w:pPr>
              <w:spacing w:line="240" w:lineRule="exact"/>
              <w:jc w:val="center"/>
              <w:rPr>
                <w:rFonts w:ascii="Times New Roman" w:eastAsia="黑体" w:hAnsi="Times New Roman" w:cs="Times New Roman"/>
                <w:color w:val="000000" w:themeColor="text1"/>
                <w:szCs w:val="21"/>
              </w:rPr>
            </w:pPr>
            <w:r w:rsidRPr="00042EC0">
              <w:rPr>
                <w:rFonts w:ascii="Times New Roman" w:eastAsia="黑体" w:hAnsi="黑体" w:cs="Times New Roman"/>
                <w:color w:val="000000" w:themeColor="text1"/>
                <w:szCs w:val="21"/>
              </w:rPr>
              <w:t>号</w:t>
            </w:r>
          </w:p>
        </w:tc>
        <w:tc>
          <w:tcPr>
            <w:tcW w:w="1280" w:type="dxa"/>
            <w:vMerge w:val="restart"/>
            <w:tcBorders>
              <w:top w:val="single" w:sz="4" w:space="0" w:color="auto"/>
              <w:left w:val="single" w:sz="4" w:space="0" w:color="auto"/>
              <w:bottom w:val="single" w:sz="4" w:space="0" w:color="auto"/>
              <w:right w:val="single" w:sz="4" w:space="0" w:color="auto"/>
            </w:tcBorders>
            <w:vAlign w:val="center"/>
          </w:tcPr>
          <w:p w:rsidR="00FE322F" w:rsidRPr="00042EC0" w:rsidRDefault="00FE322F" w:rsidP="00F3690A">
            <w:pPr>
              <w:spacing w:line="240" w:lineRule="exact"/>
              <w:jc w:val="center"/>
              <w:textAlignment w:val="center"/>
              <w:rPr>
                <w:rFonts w:ascii="Times New Roman" w:eastAsia="黑体" w:hAnsi="Times New Roman" w:cs="Times New Roman"/>
                <w:color w:val="000000" w:themeColor="text1"/>
                <w:szCs w:val="21"/>
              </w:rPr>
            </w:pPr>
            <w:r w:rsidRPr="00042EC0">
              <w:rPr>
                <w:rFonts w:ascii="Times New Roman" w:eastAsia="黑体" w:hAnsi="黑体" w:cs="Times New Roman"/>
                <w:color w:val="000000" w:themeColor="text1"/>
                <w:szCs w:val="21"/>
              </w:rPr>
              <w:t>项目名称</w:t>
            </w:r>
          </w:p>
        </w:tc>
        <w:tc>
          <w:tcPr>
            <w:tcW w:w="3630" w:type="dxa"/>
            <w:vMerge w:val="restart"/>
            <w:tcBorders>
              <w:top w:val="single" w:sz="4" w:space="0" w:color="auto"/>
              <w:left w:val="single" w:sz="4" w:space="0" w:color="auto"/>
              <w:bottom w:val="single" w:sz="4" w:space="0" w:color="auto"/>
              <w:right w:val="single" w:sz="4" w:space="0" w:color="auto"/>
            </w:tcBorders>
            <w:vAlign w:val="center"/>
          </w:tcPr>
          <w:p w:rsidR="00FE322F" w:rsidRPr="00042EC0" w:rsidRDefault="00FE322F" w:rsidP="00F3690A">
            <w:pPr>
              <w:spacing w:line="240" w:lineRule="exact"/>
              <w:jc w:val="center"/>
              <w:textAlignment w:val="center"/>
              <w:rPr>
                <w:rFonts w:ascii="Times New Roman" w:eastAsia="黑体" w:hAnsi="Times New Roman" w:cs="Times New Roman"/>
                <w:color w:val="000000" w:themeColor="text1"/>
                <w:szCs w:val="21"/>
              </w:rPr>
            </w:pPr>
            <w:r w:rsidRPr="00042EC0">
              <w:rPr>
                <w:rFonts w:ascii="Times New Roman" w:eastAsia="黑体" w:hAnsi="黑体" w:cs="Times New Roman"/>
                <w:color w:val="000000" w:themeColor="text1"/>
                <w:szCs w:val="21"/>
              </w:rPr>
              <w:t>工程类型</w:t>
            </w:r>
          </w:p>
        </w:tc>
        <w:tc>
          <w:tcPr>
            <w:tcW w:w="1095" w:type="dxa"/>
            <w:vMerge w:val="restart"/>
            <w:tcBorders>
              <w:top w:val="single" w:sz="4" w:space="0" w:color="auto"/>
              <w:left w:val="single" w:sz="4" w:space="0" w:color="auto"/>
              <w:bottom w:val="single" w:sz="4" w:space="0" w:color="auto"/>
              <w:right w:val="single" w:sz="4" w:space="0" w:color="auto"/>
            </w:tcBorders>
            <w:vAlign w:val="center"/>
          </w:tcPr>
          <w:p w:rsidR="00FE322F" w:rsidRPr="00042EC0" w:rsidRDefault="00FE322F" w:rsidP="00F3690A">
            <w:pPr>
              <w:spacing w:line="240" w:lineRule="exact"/>
              <w:jc w:val="center"/>
              <w:rPr>
                <w:rFonts w:ascii="Times New Roman" w:eastAsia="黑体" w:hAnsi="Times New Roman" w:cs="Times New Roman"/>
                <w:color w:val="000000" w:themeColor="text1"/>
                <w:szCs w:val="21"/>
              </w:rPr>
            </w:pPr>
            <w:r w:rsidRPr="00042EC0">
              <w:rPr>
                <w:rFonts w:ascii="Times New Roman" w:eastAsia="黑体" w:hAnsi="黑体" w:cs="Times New Roman"/>
                <w:color w:val="000000" w:themeColor="text1"/>
                <w:szCs w:val="21"/>
              </w:rPr>
              <w:t>取费</w:t>
            </w:r>
          </w:p>
          <w:p w:rsidR="00FE322F" w:rsidRPr="00042EC0" w:rsidRDefault="00FE322F" w:rsidP="00F3690A">
            <w:pPr>
              <w:spacing w:line="240" w:lineRule="exact"/>
              <w:jc w:val="center"/>
              <w:rPr>
                <w:rFonts w:ascii="Times New Roman" w:eastAsia="黑体" w:hAnsi="Times New Roman" w:cs="Times New Roman"/>
                <w:color w:val="000000" w:themeColor="text1"/>
                <w:szCs w:val="21"/>
              </w:rPr>
            </w:pPr>
            <w:r w:rsidRPr="00042EC0">
              <w:rPr>
                <w:rFonts w:ascii="Times New Roman" w:eastAsia="黑体" w:hAnsi="黑体" w:cs="Times New Roman"/>
                <w:color w:val="000000" w:themeColor="text1"/>
                <w:szCs w:val="21"/>
              </w:rPr>
              <w:t>基础</w:t>
            </w:r>
          </w:p>
        </w:tc>
        <w:tc>
          <w:tcPr>
            <w:tcW w:w="1640" w:type="dxa"/>
            <w:tcBorders>
              <w:top w:val="single" w:sz="4" w:space="0" w:color="auto"/>
              <w:left w:val="single" w:sz="4" w:space="0" w:color="auto"/>
              <w:bottom w:val="single" w:sz="4" w:space="0" w:color="auto"/>
              <w:right w:val="single" w:sz="4" w:space="0" w:color="auto"/>
            </w:tcBorders>
          </w:tcPr>
          <w:p w:rsidR="00FE322F" w:rsidRPr="00042EC0" w:rsidRDefault="00FE322F" w:rsidP="00F3690A">
            <w:pPr>
              <w:spacing w:line="240" w:lineRule="exact"/>
              <w:jc w:val="center"/>
              <w:rPr>
                <w:rFonts w:ascii="Times New Roman" w:eastAsia="黑体" w:hAnsi="Times New Roman" w:cs="Times New Roman"/>
                <w:color w:val="000000" w:themeColor="text1"/>
                <w:szCs w:val="21"/>
              </w:rPr>
            </w:pPr>
            <w:r w:rsidRPr="00042EC0">
              <w:rPr>
                <w:rFonts w:ascii="Times New Roman" w:eastAsia="黑体" w:hAnsi="Times New Roman" w:cs="Times New Roman"/>
                <w:color w:val="000000" w:themeColor="text1"/>
                <w:szCs w:val="21"/>
              </w:rPr>
              <w:t>2015</w:t>
            </w:r>
            <w:r w:rsidRPr="00042EC0">
              <w:rPr>
                <w:rFonts w:ascii="Times New Roman" w:eastAsia="黑体" w:hAnsi="黑体" w:cs="Times New Roman"/>
                <w:color w:val="000000" w:themeColor="text1"/>
                <w:szCs w:val="21"/>
              </w:rPr>
              <w:t>清单计价定额费率（</w:t>
            </w:r>
            <w:r w:rsidRPr="00042EC0">
              <w:rPr>
                <w:rFonts w:ascii="Times New Roman" w:eastAsia="黑体" w:hAnsi="Times New Roman" w:cs="Times New Roman"/>
                <w:color w:val="000000" w:themeColor="text1"/>
                <w:szCs w:val="21"/>
              </w:rPr>
              <w:t>%</w:t>
            </w:r>
            <w:r w:rsidRPr="00042EC0">
              <w:rPr>
                <w:rFonts w:ascii="Times New Roman" w:eastAsia="黑体" w:hAnsi="黑体" w:cs="Times New Roman"/>
                <w:color w:val="000000" w:themeColor="text1"/>
                <w:szCs w:val="21"/>
              </w:rPr>
              <w:t>）</w:t>
            </w:r>
          </w:p>
        </w:tc>
        <w:tc>
          <w:tcPr>
            <w:tcW w:w="1275" w:type="dxa"/>
            <w:tcBorders>
              <w:top w:val="single" w:sz="4" w:space="0" w:color="auto"/>
              <w:left w:val="single" w:sz="4" w:space="0" w:color="auto"/>
              <w:bottom w:val="single" w:sz="4" w:space="0" w:color="auto"/>
              <w:right w:val="single" w:sz="4" w:space="0" w:color="auto"/>
            </w:tcBorders>
            <w:vAlign w:val="center"/>
          </w:tcPr>
          <w:p w:rsidR="00FE322F" w:rsidRPr="00042EC0" w:rsidRDefault="00FE322F" w:rsidP="00F3690A">
            <w:pPr>
              <w:spacing w:line="240" w:lineRule="exact"/>
              <w:jc w:val="center"/>
              <w:rPr>
                <w:rFonts w:ascii="Times New Roman" w:eastAsia="黑体" w:hAnsi="Times New Roman" w:cs="Times New Roman"/>
                <w:color w:val="000000" w:themeColor="text1"/>
                <w:szCs w:val="21"/>
              </w:rPr>
            </w:pPr>
            <w:r w:rsidRPr="00042EC0">
              <w:rPr>
                <w:rFonts w:ascii="Times New Roman" w:eastAsia="黑体" w:hAnsi="黑体" w:cs="Times New Roman"/>
                <w:color w:val="000000" w:themeColor="text1"/>
                <w:szCs w:val="21"/>
              </w:rPr>
              <w:t>扬尘污染防治等增加费费率（</w:t>
            </w:r>
            <w:r w:rsidRPr="00042EC0">
              <w:rPr>
                <w:rFonts w:ascii="Times New Roman" w:eastAsia="黑体" w:hAnsi="Times New Roman" w:cs="Times New Roman"/>
                <w:color w:val="000000" w:themeColor="text1"/>
                <w:szCs w:val="21"/>
              </w:rPr>
              <w:t>%</w:t>
            </w:r>
            <w:r w:rsidRPr="00042EC0">
              <w:rPr>
                <w:rFonts w:ascii="Times New Roman" w:eastAsia="黑体" w:hAnsi="黑体" w:cs="Times New Roman"/>
                <w:color w:val="000000" w:themeColor="text1"/>
                <w:szCs w:val="21"/>
              </w:rPr>
              <w:t>）</w:t>
            </w:r>
          </w:p>
        </w:tc>
      </w:tr>
      <w:tr w:rsidR="00FE322F" w:rsidRPr="00042EC0" w:rsidTr="00F3690A">
        <w:trPr>
          <w:cantSplit/>
          <w:trHeight w:val="259"/>
          <w:jc w:val="center"/>
        </w:trPr>
        <w:tc>
          <w:tcPr>
            <w:tcW w:w="385" w:type="dxa"/>
            <w:vMerge/>
            <w:tcBorders>
              <w:top w:val="single" w:sz="4" w:space="0" w:color="auto"/>
              <w:left w:val="single" w:sz="4" w:space="0" w:color="auto"/>
              <w:bottom w:val="single" w:sz="4" w:space="0" w:color="auto"/>
              <w:right w:val="single" w:sz="4" w:space="0" w:color="auto"/>
            </w:tcBorders>
            <w:vAlign w:val="center"/>
          </w:tcPr>
          <w:p w:rsidR="00FE322F" w:rsidRPr="00042EC0" w:rsidRDefault="00FE322F" w:rsidP="00F3690A">
            <w:pPr>
              <w:spacing w:line="240" w:lineRule="exact"/>
              <w:rPr>
                <w:rFonts w:ascii="Times New Roman" w:hAnsi="Times New Roman" w:cs="Times New Roman"/>
                <w:color w:val="000000" w:themeColor="text1"/>
              </w:rPr>
            </w:pPr>
          </w:p>
        </w:tc>
        <w:tc>
          <w:tcPr>
            <w:tcW w:w="1280" w:type="dxa"/>
            <w:vMerge/>
            <w:tcBorders>
              <w:top w:val="single" w:sz="4" w:space="0" w:color="auto"/>
              <w:left w:val="single" w:sz="4" w:space="0" w:color="auto"/>
              <w:bottom w:val="single" w:sz="4" w:space="0" w:color="auto"/>
              <w:right w:val="single" w:sz="4" w:space="0" w:color="auto"/>
            </w:tcBorders>
            <w:vAlign w:val="center"/>
          </w:tcPr>
          <w:p w:rsidR="00FE322F" w:rsidRPr="00042EC0" w:rsidRDefault="00FE322F" w:rsidP="00F3690A">
            <w:pPr>
              <w:spacing w:line="240" w:lineRule="exact"/>
              <w:rPr>
                <w:rFonts w:ascii="Times New Roman" w:hAnsi="Times New Roman" w:cs="Times New Roman"/>
                <w:color w:val="000000" w:themeColor="text1"/>
              </w:rPr>
            </w:pPr>
          </w:p>
        </w:tc>
        <w:tc>
          <w:tcPr>
            <w:tcW w:w="3630" w:type="dxa"/>
            <w:vMerge/>
            <w:tcBorders>
              <w:top w:val="single" w:sz="4" w:space="0" w:color="auto"/>
              <w:left w:val="single" w:sz="4" w:space="0" w:color="auto"/>
              <w:bottom w:val="single" w:sz="4" w:space="0" w:color="auto"/>
              <w:right w:val="single" w:sz="4" w:space="0" w:color="auto"/>
            </w:tcBorders>
            <w:vAlign w:val="center"/>
          </w:tcPr>
          <w:p w:rsidR="00FE322F" w:rsidRPr="00042EC0" w:rsidRDefault="00FE322F" w:rsidP="00F3690A">
            <w:pPr>
              <w:spacing w:line="240" w:lineRule="exact"/>
              <w:rPr>
                <w:rFonts w:ascii="Times New Roman" w:hAnsi="Times New Roman" w:cs="Times New Roman"/>
                <w:color w:val="000000" w:themeColor="text1"/>
              </w:rPr>
            </w:pPr>
          </w:p>
        </w:tc>
        <w:tc>
          <w:tcPr>
            <w:tcW w:w="1095" w:type="dxa"/>
            <w:vMerge/>
            <w:tcBorders>
              <w:top w:val="single" w:sz="4" w:space="0" w:color="auto"/>
              <w:left w:val="single" w:sz="4" w:space="0" w:color="auto"/>
              <w:bottom w:val="single" w:sz="4" w:space="0" w:color="auto"/>
              <w:right w:val="single" w:sz="4" w:space="0" w:color="auto"/>
            </w:tcBorders>
            <w:vAlign w:val="center"/>
          </w:tcPr>
          <w:p w:rsidR="00FE322F" w:rsidRPr="00042EC0" w:rsidRDefault="00FE322F" w:rsidP="00F3690A">
            <w:pPr>
              <w:spacing w:line="240" w:lineRule="exact"/>
              <w:rPr>
                <w:rFonts w:ascii="Times New Roman" w:hAnsi="Times New Roman" w:cs="Times New Roman"/>
                <w:color w:val="000000" w:themeColor="text1"/>
              </w:rPr>
            </w:pPr>
          </w:p>
        </w:tc>
        <w:tc>
          <w:tcPr>
            <w:tcW w:w="2915" w:type="dxa"/>
            <w:gridSpan w:val="2"/>
            <w:tcBorders>
              <w:top w:val="single" w:sz="4" w:space="0" w:color="auto"/>
              <w:left w:val="single" w:sz="4" w:space="0" w:color="auto"/>
              <w:bottom w:val="single" w:sz="4" w:space="0" w:color="auto"/>
              <w:right w:val="single" w:sz="4" w:space="0" w:color="auto"/>
            </w:tcBorders>
            <w:vAlign w:val="center"/>
          </w:tcPr>
          <w:p w:rsidR="00FE322F" w:rsidRPr="00042EC0" w:rsidRDefault="00FE322F" w:rsidP="00F3690A">
            <w:pPr>
              <w:spacing w:line="240" w:lineRule="exact"/>
              <w:jc w:val="center"/>
              <w:rPr>
                <w:rFonts w:ascii="Times New Roman" w:eastAsia="黑体" w:hAnsi="Times New Roman" w:cs="Times New Roman"/>
                <w:color w:val="000000" w:themeColor="text1"/>
                <w:szCs w:val="21"/>
              </w:rPr>
            </w:pPr>
            <w:r w:rsidRPr="00042EC0">
              <w:rPr>
                <w:rFonts w:ascii="Times New Roman" w:eastAsia="黑体" w:hAnsi="黑体" w:cs="Times New Roman"/>
                <w:color w:val="000000" w:themeColor="text1"/>
                <w:szCs w:val="21"/>
              </w:rPr>
              <w:t>简易计税法</w:t>
            </w:r>
          </w:p>
        </w:tc>
      </w:tr>
      <w:tr w:rsidR="00FE322F" w:rsidRPr="00042EC0" w:rsidTr="00F3690A">
        <w:trPr>
          <w:cantSplit/>
          <w:trHeight w:val="454"/>
          <w:jc w:val="center"/>
        </w:trPr>
        <w:tc>
          <w:tcPr>
            <w:tcW w:w="385" w:type="dxa"/>
            <w:tcBorders>
              <w:top w:val="single" w:sz="4" w:space="0" w:color="auto"/>
              <w:left w:val="single" w:sz="4" w:space="0" w:color="auto"/>
              <w:bottom w:val="single" w:sz="4" w:space="0" w:color="auto"/>
              <w:right w:val="single" w:sz="4" w:space="0" w:color="auto"/>
            </w:tcBorders>
            <w:vAlign w:val="center"/>
          </w:tcPr>
          <w:p w:rsidR="00FE322F" w:rsidRPr="00042EC0" w:rsidRDefault="00FE322F" w:rsidP="00F3690A">
            <w:pPr>
              <w:spacing w:line="240" w:lineRule="exact"/>
              <w:jc w:val="center"/>
              <w:rPr>
                <w:rFonts w:ascii="Times New Roman" w:hAnsi="Times New Roman" w:cs="Times New Roman"/>
                <w:color w:val="000000" w:themeColor="text1"/>
                <w:szCs w:val="21"/>
              </w:rPr>
            </w:pPr>
            <w:r w:rsidRPr="00042EC0">
              <w:rPr>
                <w:rFonts w:ascii="Times New Roman" w:hAnsiTheme="minorEastAsia" w:cs="Times New Roman"/>
                <w:color w:val="000000" w:themeColor="text1"/>
                <w:szCs w:val="21"/>
              </w:rPr>
              <w:t>一</w:t>
            </w:r>
          </w:p>
        </w:tc>
        <w:tc>
          <w:tcPr>
            <w:tcW w:w="1280" w:type="dxa"/>
            <w:tcBorders>
              <w:top w:val="single" w:sz="4" w:space="0" w:color="auto"/>
              <w:left w:val="single" w:sz="4" w:space="0" w:color="auto"/>
              <w:bottom w:val="single" w:sz="4" w:space="0" w:color="auto"/>
              <w:right w:val="single" w:sz="4" w:space="0" w:color="auto"/>
            </w:tcBorders>
            <w:vAlign w:val="center"/>
          </w:tcPr>
          <w:p w:rsidR="00FE322F" w:rsidRPr="00042EC0" w:rsidRDefault="00FE322F" w:rsidP="00F3690A">
            <w:pPr>
              <w:spacing w:line="240" w:lineRule="exact"/>
              <w:jc w:val="center"/>
              <w:rPr>
                <w:rFonts w:ascii="Times New Roman" w:hAnsi="Times New Roman" w:cs="Times New Roman"/>
                <w:color w:val="000000" w:themeColor="text1"/>
                <w:szCs w:val="21"/>
              </w:rPr>
            </w:pPr>
            <w:r w:rsidRPr="00042EC0">
              <w:rPr>
                <w:rFonts w:ascii="Times New Roman" w:hAnsiTheme="minorEastAsia" w:cs="Times New Roman"/>
                <w:color w:val="000000" w:themeColor="text1"/>
                <w:szCs w:val="21"/>
              </w:rPr>
              <w:t>环境保护费</w:t>
            </w:r>
          </w:p>
          <w:p w:rsidR="00FE322F" w:rsidRPr="00042EC0" w:rsidRDefault="00FE322F" w:rsidP="00F3690A">
            <w:pPr>
              <w:spacing w:line="240" w:lineRule="exact"/>
              <w:jc w:val="center"/>
              <w:rPr>
                <w:rFonts w:ascii="Times New Roman" w:hAnsi="Times New Roman" w:cs="Times New Roman"/>
                <w:color w:val="000000" w:themeColor="text1"/>
                <w:szCs w:val="21"/>
              </w:rPr>
            </w:pPr>
            <w:r w:rsidRPr="00042EC0">
              <w:rPr>
                <w:rFonts w:ascii="Times New Roman" w:hAnsiTheme="minorEastAsia" w:cs="Times New Roman"/>
                <w:color w:val="000000" w:themeColor="text1"/>
                <w:szCs w:val="21"/>
              </w:rPr>
              <w:t>基本费费率</w:t>
            </w:r>
          </w:p>
        </w:tc>
        <w:tc>
          <w:tcPr>
            <w:tcW w:w="3630" w:type="dxa"/>
            <w:tcBorders>
              <w:top w:val="single" w:sz="4" w:space="0" w:color="auto"/>
              <w:left w:val="single" w:sz="4" w:space="0" w:color="auto"/>
              <w:bottom w:val="single" w:sz="4" w:space="0" w:color="auto"/>
              <w:right w:val="single" w:sz="4" w:space="0" w:color="auto"/>
            </w:tcBorders>
            <w:vAlign w:val="center"/>
          </w:tcPr>
          <w:p w:rsidR="00FE322F" w:rsidRPr="00042EC0" w:rsidRDefault="00FE322F" w:rsidP="00F3690A">
            <w:pPr>
              <w:spacing w:line="240" w:lineRule="exact"/>
              <w:rPr>
                <w:rFonts w:ascii="Times New Roman" w:hAnsi="Times New Roman" w:cs="Times New Roman"/>
                <w:color w:val="000000" w:themeColor="text1"/>
                <w:szCs w:val="21"/>
              </w:rPr>
            </w:pPr>
          </w:p>
        </w:tc>
        <w:tc>
          <w:tcPr>
            <w:tcW w:w="1095" w:type="dxa"/>
            <w:vMerge w:val="restart"/>
            <w:tcBorders>
              <w:top w:val="single" w:sz="4" w:space="0" w:color="auto"/>
              <w:left w:val="single" w:sz="4" w:space="0" w:color="auto"/>
              <w:right w:val="single" w:sz="4" w:space="0" w:color="auto"/>
            </w:tcBorders>
            <w:vAlign w:val="center"/>
          </w:tcPr>
          <w:p w:rsidR="00FE322F" w:rsidRPr="00042EC0" w:rsidRDefault="00FE322F" w:rsidP="00F3690A">
            <w:pPr>
              <w:tabs>
                <w:tab w:val="left" w:pos="330"/>
                <w:tab w:val="center" w:pos="522"/>
              </w:tabs>
              <w:spacing w:line="240" w:lineRule="exact"/>
              <w:jc w:val="center"/>
              <w:rPr>
                <w:rFonts w:ascii="Times New Roman" w:hAnsi="Times New Roman" w:cs="Times New Roman"/>
                <w:color w:val="000000" w:themeColor="text1"/>
                <w:szCs w:val="21"/>
              </w:rPr>
            </w:pPr>
            <w:r w:rsidRPr="00042EC0">
              <w:rPr>
                <w:rFonts w:ascii="Times New Roman" w:hAnsiTheme="minorEastAsia" w:cs="Times New Roman"/>
                <w:color w:val="000000" w:themeColor="text1"/>
                <w:szCs w:val="21"/>
              </w:rPr>
              <w:t>分部分项</w:t>
            </w:r>
          </w:p>
          <w:p w:rsidR="00FE322F" w:rsidRPr="00042EC0" w:rsidRDefault="00FE322F" w:rsidP="00F3690A">
            <w:pPr>
              <w:tabs>
                <w:tab w:val="left" w:pos="330"/>
                <w:tab w:val="center" w:pos="522"/>
              </w:tabs>
              <w:spacing w:line="240" w:lineRule="exact"/>
              <w:jc w:val="center"/>
              <w:rPr>
                <w:rFonts w:ascii="Times New Roman" w:hAnsi="Times New Roman" w:cs="Times New Roman"/>
                <w:color w:val="000000" w:themeColor="text1"/>
                <w:szCs w:val="21"/>
              </w:rPr>
            </w:pPr>
            <w:r w:rsidRPr="00042EC0">
              <w:rPr>
                <w:rFonts w:ascii="Times New Roman" w:hAnsiTheme="minorEastAsia" w:cs="Times New Roman"/>
                <w:color w:val="000000" w:themeColor="text1"/>
                <w:szCs w:val="21"/>
              </w:rPr>
              <w:t>工程量清</w:t>
            </w:r>
          </w:p>
          <w:p w:rsidR="00FE322F" w:rsidRPr="00042EC0" w:rsidRDefault="00FE322F" w:rsidP="00F3690A">
            <w:pPr>
              <w:tabs>
                <w:tab w:val="left" w:pos="330"/>
                <w:tab w:val="center" w:pos="522"/>
              </w:tabs>
              <w:spacing w:line="240" w:lineRule="exact"/>
              <w:jc w:val="center"/>
              <w:rPr>
                <w:rFonts w:ascii="Times New Roman" w:hAnsi="Times New Roman" w:cs="Times New Roman"/>
                <w:color w:val="000000" w:themeColor="text1"/>
                <w:szCs w:val="21"/>
              </w:rPr>
            </w:pPr>
            <w:r w:rsidRPr="00042EC0">
              <w:rPr>
                <w:rFonts w:ascii="Times New Roman" w:hAnsiTheme="minorEastAsia" w:cs="Times New Roman"/>
                <w:color w:val="000000" w:themeColor="text1"/>
                <w:szCs w:val="21"/>
              </w:rPr>
              <w:t>单项目定</w:t>
            </w:r>
          </w:p>
          <w:p w:rsidR="00FE322F" w:rsidRPr="00042EC0" w:rsidRDefault="00FE322F" w:rsidP="00F3690A">
            <w:pPr>
              <w:tabs>
                <w:tab w:val="left" w:pos="330"/>
                <w:tab w:val="center" w:pos="522"/>
              </w:tabs>
              <w:spacing w:line="240" w:lineRule="exact"/>
              <w:jc w:val="center"/>
              <w:rPr>
                <w:rFonts w:ascii="Times New Roman" w:hAnsi="Times New Roman" w:cs="Times New Roman"/>
                <w:color w:val="000000" w:themeColor="text1"/>
                <w:szCs w:val="21"/>
              </w:rPr>
            </w:pPr>
            <w:r w:rsidRPr="00042EC0">
              <w:rPr>
                <w:rFonts w:ascii="Times New Roman" w:hAnsiTheme="minorEastAsia" w:cs="Times New Roman"/>
                <w:color w:val="000000" w:themeColor="text1"/>
                <w:szCs w:val="21"/>
              </w:rPr>
              <w:t>额人工费</w:t>
            </w:r>
            <w:r w:rsidRPr="00042EC0">
              <w:rPr>
                <w:rFonts w:ascii="Times New Roman" w:hAnsi="Times New Roman" w:cs="Times New Roman"/>
                <w:color w:val="000000" w:themeColor="text1"/>
                <w:szCs w:val="21"/>
              </w:rPr>
              <w:t>+</w:t>
            </w:r>
            <w:r w:rsidRPr="00042EC0">
              <w:rPr>
                <w:rFonts w:ascii="Times New Roman" w:hAnsiTheme="minorEastAsia" w:cs="Times New Roman"/>
                <w:color w:val="000000" w:themeColor="text1"/>
                <w:szCs w:val="21"/>
              </w:rPr>
              <w:t>单价措施项目定额人工费</w:t>
            </w:r>
          </w:p>
        </w:tc>
        <w:tc>
          <w:tcPr>
            <w:tcW w:w="1640" w:type="dxa"/>
            <w:tcBorders>
              <w:top w:val="single" w:sz="4" w:space="0" w:color="auto"/>
              <w:left w:val="single" w:sz="4" w:space="0" w:color="auto"/>
              <w:bottom w:val="single" w:sz="4" w:space="0" w:color="auto"/>
              <w:right w:val="single" w:sz="4" w:space="0" w:color="auto"/>
            </w:tcBorders>
            <w:vAlign w:val="center"/>
          </w:tcPr>
          <w:p w:rsidR="00FE322F" w:rsidRPr="00042EC0" w:rsidRDefault="00FE322F" w:rsidP="00F3690A">
            <w:pPr>
              <w:spacing w:line="240" w:lineRule="exact"/>
              <w:jc w:val="center"/>
              <w:rPr>
                <w:rFonts w:ascii="Times New Roman" w:hAnsi="Times New Roman" w:cs="Times New Roman"/>
                <w:color w:val="000000" w:themeColor="text1"/>
                <w:szCs w:val="21"/>
              </w:rPr>
            </w:pPr>
            <w:r w:rsidRPr="00042EC0">
              <w:rPr>
                <w:rFonts w:ascii="Times New Roman" w:hAnsi="Times New Roman" w:cs="Times New Roman"/>
                <w:color w:val="000000" w:themeColor="text1"/>
                <w:szCs w:val="21"/>
              </w:rPr>
              <w:t>0.26</w:t>
            </w:r>
          </w:p>
        </w:tc>
        <w:tc>
          <w:tcPr>
            <w:tcW w:w="1275" w:type="dxa"/>
            <w:tcBorders>
              <w:top w:val="single" w:sz="4" w:space="0" w:color="auto"/>
              <w:left w:val="single" w:sz="4" w:space="0" w:color="auto"/>
              <w:bottom w:val="single" w:sz="4" w:space="0" w:color="auto"/>
              <w:right w:val="single" w:sz="4" w:space="0" w:color="auto"/>
            </w:tcBorders>
            <w:vAlign w:val="center"/>
          </w:tcPr>
          <w:p w:rsidR="00FE322F" w:rsidRPr="00042EC0" w:rsidRDefault="00FE322F" w:rsidP="00F3690A">
            <w:pPr>
              <w:spacing w:line="240" w:lineRule="exact"/>
              <w:jc w:val="center"/>
              <w:rPr>
                <w:rFonts w:ascii="Times New Roman" w:hAnsi="Times New Roman" w:cs="Times New Roman"/>
                <w:color w:val="000000" w:themeColor="text1"/>
                <w:szCs w:val="21"/>
              </w:rPr>
            </w:pPr>
            <w:r w:rsidRPr="00042EC0">
              <w:rPr>
                <w:rFonts w:ascii="Times New Roman" w:hAnsi="Times New Roman" w:cs="Times New Roman"/>
                <w:color w:val="000000" w:themeColor="text1"/>
                <w:szCs w:val="21"/>
              </w:rPr>
              <w:t>0.52</w:t>
            </w:r>
          </w:p>
        </w:tc>
      </w:tr>
      <w:tr w:rsidR="00FE322F" w:rsidRPr="00042EC0" w:rsidTr="00F3690A">
        <w:trPr>
          <w:cantSplit/>
          <w:trHeight w:val="454"/>
          <w:jc w:val="center"/>
        </w:trPr>
        <w:tc>
          <w:tcPr>
            <w:tcW w:w="385" w:type="dxa"/>
            <w:vMerge w:val="restart"/>
            <w:tcBorders>
              <w:top w:val="single" w:sz="4" w:space="0" w:color="auto"/>
              <w:left w:val="single" w:sz="4" w:space="0" w:color="auto"/>
              <w:bottom w:val="single" w:sz="4" w:space="0" w:color="auto"/>
              <w:right w:val="single" w:sz="4" w:space="0" w:color="auto"/>
            </w:tcBorders>
            <w:vAlign w:val="center"/>
          </w:tcPr>
          <w:p w:rsidR="00FE322F" w:rsidRPr="00042EC0" w:rsidRDefault="00FE322F" w:rsidP="00F3690A">
            <w:pPr>
              <w:spacing w:line="240" w:lineRule="exact"/>
              <w:jc w:val="center"/>
              <w:rPr>
                <w:rFonts w:ascii="Times New Roman" w:hAnsi="Times New Roman" w:cs="Times New Roman"/>
                <w:color w:val="000000" w:themeColor="text1"/>
                <w:szCs w:val="21"/>
              </w:rPr>
            </w:pPr>
            <w:r w:rsidRPr="00042EC0">
              <w:rPr>
                <w:rFonts w:ascii="Times New Roman" w:hAnsiTheme="minorEastAsia" w:cs="Times New Roman"/>
                <w:color w:val="000000" w:themeColor="text1"/>
                <w:szCs w:val="21"/>
              </w:rPr>
              <w:t>二</w:t>
            </w:r>
          </w:p>
        </w:tc>
        <w:tc>
          <w:tcPr>
            <w:tcW w:w="1280" w:type="dxa"/>
            <w:vMerge w:val="restart"/>
            <w:tcBorders>
              <w:top w:val="single" w:sz="4" w:space="0" w:color="auto"/>
              <w:left w:val="single" w:sz="4" w:space="0" w:color="auto"/>
              <w:bottom w:val="single" w:sz="4" w:space="0" w:color="auto"/>
              <w:right w:val="single" w:sz="4" w:space="0" w:color="auto"/>
            </w:tcBorders>
            <w:vAlign w:val="center"/>
          </w:tcPr>
          <w:p w:rsidR="00FE322F" w:rsidRPr="00042EC0" w:rsidRDefault="00FE322F" w:rsidP="00F3690A">
            <w:pPr>
              <w:spacing w:line="240" w:lineRule="exact"/>
              <w:jc w:val="center"/>
              <w:rPr>
                <w:rFonts w:ascii="Times New Roman" w:hAnsi="Times New Roman" w:cs="Times New Roman"/>
                <w:color w:val="000000" w:themeColor="text1"/>
                <w:szCs w:val="21"/>
              </w:rPr>
            </w:pPr>
            <w:r w:rsidRPr="00042EC0">
              <w:rPr>
                <w:rFonts w:ascii="Times New Roman" w:hAnsiTheme="minorEastAsia" w:cs="Times New Roman"/>
                <w:color w:val="000000" w:themeColor="text1"/>
                <w:szCs w:val="21"/>
              </w:rPr>
              <w:t>文明施工</w:t>
            </w:r>
          </w:p>
          <w:p w:rsidR="00FE322F" w:rsidRPr="00042EC0" w:rsidRDefault="00FE322F" w:rsidP="00F3690A">
            <w:pPr>
              <w:spacing w:line="240" w:lineRule="exact"/>
              <w:jc w:val="center"/>
              <w:rPr>
                <w:rFonts w:ascii="Times New Roman" w:hAnsi="Times New Roman" w:cs="Times New Roman"/>
                <w:color w:val="000000" w:themeColor="text1"/>
                <w:szCs w:val="21"/>
              </w:rPr>
            </w:pPr>
            <w:r w:rsidRPr="00042EC0">
              <w:rPr>
                <w:rFonts w:ascii="Times New Roman" w:hAnsiTheme="minorEastAsia" w:cs="Times New Roman"/>
                <w:color w:val="000000" w:themeColor="text1"/>
                <w:szCs w:val="21"/>
              </w:rPr>
              <w:t>基本费费率</w:t>
            </w:r>
          </w:p>
        </w:tc>
        <w:tc>
          <w:tcPr>
            <w:tcW w:w="3630" w:type="dxa"/>
            <w:tcBorders>
              <w:top w:val="single" w:sz="4" w:space="0" w:color="auto"/>
              <w:left w:val="single" w:sz="4" w:space="0" w:color="auto"/>
              <w:bottom w:val="single" w:sz="4" w:space="0" w:color="auto"/>
              <w:right w:val="single" w:sz="4" w:space="0" w:color="auto"/>
            </w:tcBorders>
            <w:vAlign w:val="center"/>
          </w:tcPr>
          <w:p w:rsidR="00FE322F" w:rsidRPr="00042EC0" w:rsidRDefault="00FE322F" w:rsidP="00F3690A">
            <w:pPr>
              <w:spacing w:line="240" w:lineRule="exact"/>
              <w:rPr>
                <w:rFonts w:ascii="Times New Roman" w:hAnsi="Times New Roman" w:cs="Times New Roman"/>
                <w:color w:val="000000" w:themeColor="text1"/>
                <w:szCs w:val="21"/>
              </w:rPr>
            </w:pPr>
            <w:r w:rsidRPr="00042EC0">
              <w:rPr>
                <w:rFonts w:ascii="Times New Roman" w:hAnsiTheme="minorEastAsia" w:cs="Times New Roman"/>
                <w:color w:val="000000" w:themeColor="text1"/>
                <w:szCs w:val="21"/>
              </w:rPr>
              <w:t>房屋建筑与装饰工程、仿古建筑工程、绿色建筑工程、装配式房屋建筑工程、构筑物工程</w:t>
            </w:r>
          </w:p>
        </w:tc>
        <w:tc>
          <w:tcPr>
            <w:tcW w:w="1095" w:type="dxa"/>
            <w:vMerge/>
            <w:tcBorders>
              <w:left w:val="single" w:sz="4" w:space="0" w:color="auto"/>
              <w:right w:val="single" w:sz="4" w:space="0" w:color="auto"/>
            </w:tcBorders>
            <w:vAlign w:val="center"/>
          </w:tcPr>
          <w:p w:rsidR="00FE322F" w:rsidRPr="00042EC0" w:rsidRDefault="00FE322F" w:rsidP="00F3690A">
            <w:pPr>
              <w:spacing w:line="240" w:lineRule="exact"/>
              <w:rPr>
                <w:rFonts w:ascii="Times New Roman" w:hAnsi="Times New Roman" w:cs="Times New Roman"/>
                <w:color w:val="000000" w:themeColor="text1"/>
              </w:rPr>
            </w:pPr>
          </w:p>
        </w:tc>
        <w:tc>
          <w:tcPr>
            <w:tcW w:w="1640" w:type="dxa"/>
            <w:tcBorders>
              <w:top w:val="single" w:sz="4" w:space="0" w:color="auto"/>
              <w:left w:val="single" w:sz="4" w:space="0" w:color="auto"/>
              <w:bottom w:val="single" w:sz="4" w:space="0" w:color="auto"/>
              <w:right w:val="single" w:sz="4" w:space="0" w:color="auto"/>
            </w:tcBorders>
            <w:vAlign w:val="center"/>
          </w:tcPr>
          <w:p w:rsidR="00FE322F" w:rsidRPr="00042EC0" w:rsidRDefault="00FE322F" w:rsidP="00F3690A">
            <w:pPr>
              <w:spacing w:line="240" w:lineRule="exact"/>
              <w:jc w:val="center"/>
              <w:rPr>
                <w:rFonts w:ascii="Times New Roman" w:hAnsi="Times New Roman" w:cs="Times New Roman"/>
                <w:color w:val="000000" w:themeColor="text1"/>
                <w:szCs w:val="21"/>
              </w:rPr>
            </w:pPr>
            <w:r w:rsidRPr="00042EC0">
              <w:rPr>
                <w:rFonts w:ascii="Times New Roman" w:hAnsi="Times New Roman" w:cs="Times New Roman"/>
                <w:color w:val="000000" w:themeColor="text1"/>
                <w:szCs w:val="21"/>
              </w:rPr>
              <w:t>2.75</w:t>
            </w:r>
          </w:p>
        </w:tc>
        <w:tc>
          <w:tcPr>
            <w:tcW w:w="1275" w:type="dxa"/>
            <w:tcBorders>
              <w:top w:val="single" w:sz="4" w:space="0" w:color="auto"/>
              <w:left w:val="single" w:sz="4" w:space="0" w:color="auto"/>
              <w:bottom w:val="single" w:sz="4" w:space="0" w:color="auto"/>
              <w:right w:val="single" w:sz="4" w:space="0" w:color="auto"/>
            </w:tcBorders>
            <w:vAlign w:val="center"/>
          </w:tcPr>
          <w:p w:rsidR="00FE322F" w:rsidRPr="00042EC0" w:rsidRDefault="00FE322F" w:rsidP="00F3690A">
            <w:pPr>
              <w:spacing w:line="240" w:lineRule="exact"/>
              <w:jc w:val="center"/>
              <w:rPr>
                <w:rFonts w:ascii="Times New Roman" w:hAnsi="Times New Roman" w:cs="Times New Roman"/>
                <w:color w:val="000000" w:themeColor="text1"/>
                <w:szCs w:val="21"/>
              </w:rPr>
            </w:pPr>
            <w:r w:rsidRPr="00042EC0">
              <w:rPr>
                <w:rFonts w:ascii="Times New Roman" w:hAnsi="Times New Roman" w:cs="Times New Roman"/>
                <w:color w:val="000000" w:themeColor="text1"/>
                <w:szCs w:val="21"/>
              </w:rPr>
              <w:t>0.55</w:t>
            </w:r>
          </w:p>
        </w:tc>
      </w:tr>
      <w:tr w:rsidR="00FE322F" w:rsidRPr="00042EC0" w:rsidTr="00F3690A">
        <w:trPr>
          <w:cantSplit/>
          <w:trHeight w:val="379"/>
          <w:jc w:val="center"/>
        </w:trPr>
        <w:tc>
          <w:tcPr>
            <w:tcW w:w="385" w:type="dxa"/>
            <w:vMerge/>
            <w:tcBorders>
              <w:top w:val="single" w:sz="4" w:space="0" w:color="auto"/>
              <w:left w:val="single" w:sz="4" w:space="0" w:color="auto"/>
              <w:bottom w:val="single" w:sz="4" w:space="0" w:color="auto"/>
              <w:right w:val="single" w:sz="4" w:space="0" w:color="auto"/>
            </w:tcBorders>
            <w:vAlign w:val="center"/>
          </w:tcPr>
          <w:p w:rsidR="00FE322F" w:rsidRPr="00042EC0" w:rsidRDefault="00FE322F" w:rsidP="00F3690A">
            <w:pPr>
              <w:spacing w:line="240" w:lineRule="exact"/>
              <w:rPr>
                <w:rFonts w:ascii="Times New Roman" w:hAnsi="Times New Roman" w:cs="Times New Roman"/>
                <w:color w:val="000000" w:themeColor="text1"/>
              </w:rPr>
            </w:pPr>
          </w:p>
        </w:tc>
        <w:tc>
          <w:tcPr>
            <w:tcW w:w="1280" w:type="dxa"/>
            <w:vMerge/>
            <w:tcBorders>
              <w:top w:val="single" w:sz="4" w:space="0" w:color="auto"/>
              <w:left w:val="single" w:sz="4" w:space="0" w:color="auto"/>
              <w:bottom w:val="single" w:sz="4" w:space="0" w:color="auto"/>
              <w:right w:val="single" w:sz="4" w:space="0" w:color="auto"/>
            </w:tcBorders>
            <w:vAlign w:val="center"/>
          </w:tcPr>
          <w:p w:rsidR="00FE322F" w:rsidRPr="00042EC0" w:rsidRDefault="00FE322F" w:rsidP="00F3690A">
            <w:pPr>
              <w:spacing w:line="240" w:lineRule="exact"/>
              <w:rPr>
                <w:rFonts w:ascii="Times New Roman" w:hAnsi="Times New Roman" w:cs="Times New Roman"/>
                <w:color w:val="000000" w:themeColor="text1"/>
              </w:rPr>
            </w:pPr>
          </w:p>
        </w:tc>
        <w:tc>
          <w:tcPr>
            <w:tcW w:w="3630" w:type="dxa"/>
            <w:tcBorders>
              <w:top w:val="single" w:sz="4" w:space="0" w:color="auto"/>
              <w:left w:val="single" w:sz="4" w:space="0" w:color="auto"/>
              <w:bottom w:val="single" w:sz="4" w:space="0" w:color="auto"/>
              <w:right w:val="single" w:sz="4" w:space="0" w:color="auto"/>
            </w:tcBorders>
            <w:vAlign w:val="center"/>
          </w:tcPr>
          <w:p w:rsidR="00FE322F" w:rsidRPr="00042EC0" w:rsidRDefault="00FE322F" w:rsidP="00F3690A">
            <w:pPr>
              <w:spacing w:line="240" w:lineRule="exact"/>
              <w:rPr>
                <w:rFonts w:ascii="Times New Roman" w:hAnsi="Times New Roman" w:cs="Times New Roman"/>
                <w:color w:val="000000" w:themeColor="text1"/>
                <w:szCs w:val="21"/>
              </w:rPr>
            </w:pPr>
            <w:r w:rsidRPr="00042EC0">
              <w:rPr>
                <w:rFonts w:ascii="Times New Roman" w:hAnsiTheme="minorEastAsia" w:cs="Times New Roman"/>
                <w:color w:val="000000" w:themeColor="text1"/>
                <w:szCs w:val="21"/>
              </w:rPr>
              <w:t>单独装饰工程、单独通用安装工程</w:t>
            </w:r>
          </w:p>
        </w:tc>
        <w:tc>
          <w:tcPr>
            <w:tcW w:w="1095" w:type="dxa"/>
            <w:vMerge/>
            <w:tcBorders>
              <w:left w:val="single" w:sz="4" w:space="0" w:color="auto"/>
              <w:right w:val="single" w:sz="4" w:space="0" w:color="auto"/>
            </w:tcBorders>
            <w:vAlign w:val="center"/>
          </w:tcPr>
          <w:p w:rsidR="00FE322F" w:rsidRPr="00042EC0" w:rsidRDefault="00FE322F" w:rsidP="00F3690A">
            <w:pPr>
              <w:spacing w:line="240" w:lineRule="exact"/>
              <w:rPr>
                <w:rFonts w:ascii="Times New Roman" w:hAnsi="Times New Roman" w:cs="Times New Roman"/>
                <w:color w:val="000000" w:themeColor="text1"/>
              </w:rPr>
            </w:pPr>
          </w:p>
        </w:tc>
        <w:tc>
          <w:tcPr>
            <w:tcW w:w="1640" w:type="dxa"/>
            <w:tcBorders>
              <w:top w:val="single" w:sz="4" w:space="0" w:color="auto"/>
              <w:left w:val="single" w:sz="4" w:space="0" w:color="auto"/>
              <w:bottom w:val="single" w:sz="4" w:space="0" w:color="auto"/>
              <w:right w:val="single" w:sz="4" w:space="0" w:color="auto"/>
            </w:tcBorders>
            <w:vAlign w:val="center"/>
          </w:tcPr>
          <w:p w:rsidR="00FE322F" w:rsidRPr="00042EC0" w:rsidRDefault="00FE322F" w:rsidP="00F3690A">
            <w:pPr>
              <w:spacing w:line="240" w:lineRule="exact"/>
              <w:jc w:val="center"/>
              <w:rPr>
                <w:rFonts w:ascii="Times New Roman" w:hAnsi="Times New Roman" w:cs="Times New Roman"/>
                <w:color w:val="000000" w:themeColor="text1"/>
                <w:szCs w:val="21"/>
              </w:rPr>
            </w:pPr>
            <w:r w:rsidRPr="00042EC0">
              <w:rPr>
                <w:rFonts w:ascii="Times New Roman" w:hAnsi="Times New Roman" w:cs="Times New Roman"/>
                <w:color w:val="000000" w:themeColor="text1"/>
                <w:szCs w:val="21"/>
              </w:rPr>
              <w:t>1.38</w:t>
            </w:r>
          </w:p>
        </w:tc>
        <w:tc>
          <w:tcPr>
            <w:tcW w:w="1275" w:type="dxa"/>
            <w:tcBorders>
              <w:top w:val="single" w:sz="4" w:space="0" w:color="auto"/>
              <w:left w:val="single" w:sz="4" w:space="0" w:color="auto"/>
              <w:bottom w:val="single" w:sz="4" w:space="0" w:color="auto"/>
              <w:right w:val="single" w:sz="4" w:space="0" w:color="auto"/>
            </w:tcBorders>
            <w:vAlign w:val="center"/>
          </w:tcPr>
          <w:p w:rsidR="00FE322F" w:rsidRPr="00042EC0" w:rsidRDefault="00FE322F" w:rsidP="00F3690A">
            <w:pPr>
              <w:spacing w:line="240" w:lineRule="exact"/>
              <w:jc w:val="center"/>
              <w:rPr>
                <w:rFonts w:ascii="Times New Roman" w:hAnsi="Times New Roman" w:cs="Times New Roman"/>
                <w:color w:val="000000" w:themeColor="text1"/>
                <w:szCs w:val="21"/>
              </w:rPr>
            </w:pPr>
            <w:r w:rsidRPr="00042EC0">
              <w:rPr>
                <w:rFonts w:ascii="Times New Roman" w:hAnsi="Times New Roman" w:cs="Times New Roman"/>
                <w:color w:val="000000" w:themeColor="text1"/>
                <w:szCs w:val="21"/>
              </w:rPr>
              <w:t>0.17</w:t>
            </w:r>
          </w:p>
        </w:tc>
      </w:tr>
      <w:tr w:rsidR="00FE322F" w:rsidRPr="00042EC0" w:rsidTr="00F3690A">
        <w:trPr>
          <w:cantSplit/>
          <w:trHeight w:val="355"/>
          <w:jc w:val="center"/>
        </w:trPr>
        <w:tc>
          <w:tcPr>
            <w:tcW w:w="385" w:type="dxa"/>
            <w:vMerge/>
            <w:tcBorders>
              <w:top w:val="single" w:sz="4" w:space="0" w:color="auto"/>
              <w:left w:val="single" w:sz="4" w:space="0" w:color="auto"/>
              <w:bottom w:val="single" w:sz="4" w:space="0" w:color="auto"/>
              <w:right w:val="single" w:sz="4" w:space="0" w:color="auto"/>
            </w:tcBorders>
            <w:vAlign w:val="center"/>
          </w:tcPr>
          <w:p w:rsidR="00FE322F" w:rsidRPr="00042EC0" w:rsidRDefault="00FE322F" w:rsidP="00F3690A">
            <w:pPr>
              <w:spacing w:line="240" w:lineRule="exact"/>
              <w:rPr>
                <w:rFonts w:ascii="Times New Roman" w:hAnsi="Times New Roman" w:cs="Times New Roman"/>
                <w:color w:val="000000" w:themeColor="text1"/>
              </w:rPr>
            </w:pPr>
          </w:p>
        </w:tc>
        <w:tc>
          <w:tcPr>
            <w:tcW w:w="1280" w:type="dxa"/>
            <w:vMerge/>
            <w:tcBorders>
              <w:top w:val="single" w:sz="4" w:space="0" w:color="auto"/>
              <w:left w:val="single" w:sz="4" w:space="0" w:color="auto"/>
              <w:bottom w:val="single" w:sz="4" w:space="0" w:color="auto"/>
              <w:right w:val="single" w:sz="4" w:space="0" w:color="auto"/>
            </w:tcBorders>
            <w:vAlign w:val="center"/>
          </w:tcPr>
          <w:p w:rsidR="00FE322F" w:rsidRPr="00042EC0" w:rsidRDefault="00FE322F" w:rsidP="00F3690A">
            <w:pPr>
              <w:spacing w:line="240" w:lineRule="exact"/>
              <w:rPr>
                <w:rFonts w:ascii="Times New Roman" w:hAnsi="Times New Roman" w:cs="Times New Roman"/>
                <w:color w:val="000000" w:themeColor="text1"/>
              </w:rPr>
            </w:pPr>
          </w:p>
        </w:tc>
        <w:tc>
          <w:tcPr>
            <w:tcW w:w="3630" w:type="dxa"/>
            <w:tcBorders>
              <w:top w:val="single" w:sz="4" w:space="0" w:color="auto"/>
              <w:left w:val="single" w:sz="4" w:space="0" w:color="auto"/>
              <w:bottom w:val="single" w:sz="4" w:space="0" w:color="auto"/>
              <w:right w:val="single" w:sz="4" w:space="0" w:color="auto"/>
            </w:tcBorders>
            <w:vAlign w:val="center"/>
          </w:tcPr>
          <w:p w:rsidR="00FE322F" w:rsidRPr="00042EC0" w:rsidRDefault="00FE322F" w:rsidP="00F3690A">
            <w:pPr>
              <w:spacing w:line="240" w:lineRule="exact"/>
              <w:rPr>
                <w:rFonts w:ascii="Times New Roman" w:hAnsi="Times New Roman" w:cs="Times New Roman"/>
                <w:color w:val="000000" w:themeColor="text1"/>
                <w:szCs w:val="21"/>
              </w:rPr>
            </w:pPr>
            <w:r w:rsidRPr="00042EC0">
              <w:rPr>
                <w:rFonts w:ascii="Times New Roman" w:hAnsiTheme="minorEastAsia" w:cs="Times New Roman"/>
                <w:color w:val="000000" w:themeColor="text1"/>
                <w:szCs w:val="21"/>
              </w:rPr>
              <w:t>市政工程、综合管廊工程</w:t>
            </w:r>
          </w:p>
        </w:tc>
        <w:tc>
          <w:tcPr>
            <w:tcW w:w="1095" w:type="dxa"/>
            <w:vMerge/>
            <w:tcBorders>
              <w:left w:val="single" w:sz="4" w:space="0" w:color="auto"/>
              <w:right w:val="single" w:sz="4" w:space="0" w:color="auto"/>
            </w:tcBorders>
            <w:vAlign w:val="center"/>
          </w:tcPr>
          <w:p w:rsidR="00FE322F" w:rsidRPr="00042EC0" w:rsidRDefault="00FE322F" w:rsidP="00F3690A">
            <w:pPr>
              <w:spacing w:line="240" w:lineRule="exact"/>
              <w:rPr>
                <w:rFonts w:ascii="Times New Roman" w:hAnsi="Times New Roman" w:cs="Times New Roman"/>
                <w:color w:val="000000" w:themeColor="text1"/>
              </w:rPr>
            </w:pPr>
          </w:p>
        </w:tc>
        <w:tc>
          <w:tcPr>
            <w:tcW w:w="1640" w:type="dxa"/>
            <w:tcBorders>
              <w:top w:val="single" w:sz="4" w:space="0" w:color="auto"/>
              <w:left w:val="single" w:sz="4" w:space="0" w:color="auto"/>
              <w:bottom w:val="single" w:sz="4" w:space="0" w:color="auto"/>
              <w:right w:val="single" w:sz="4" w:space="0" w:color="auto"/>
            </w:tcBorders>
            <w:vAlign w:val="center"/>
          </w:tcPr>
          <w:p w:rsidR="00FE322F" w:rsidRPr="00042EC0" w:rsidRDefault="00FE322F" w:rsidP="00F3690A">
            <w:pPr>
              <w:spacing w:line="240" w:lineRule="exact"/>
              <w:jc w:val="center"/>
              <w:rPr>
                <w:rFonts w:ascii="Times New Roman" w:hAnsi="Times New Roman" w:cs="Times New Roman"/>
                <w:color w:val="000000" w:themeColor="text1"/>
                <w:szCs w:val="21"/>
              </w:rPr>
            </w:pPr>
            <w:r w:rsidRPr="00042EC0">
              <w:rPr>
                <w:rFonts w:ascii="Times New Roman" w:hAnsi="Times New Roman" w:cs="Times New Roman"/>
                <w:color w:val="000000" w:themeColor="text1"/>
                <w:szCs w:val="21"/>
              </w:rPr>
              <w:t>1.93</w:t>
            </w:r>
          </w:p>
        </w:tc>
        <w:tc>
          <w:tcPr>
            <w:tcW w:w="1275" w:type="dxa"/>
            <w:tcBorders>
              <w:top w:val="single" w:sz="4" w:space="0" w:color="auto"/>
              <w:left w:val="single" w:sz="4" w:space="0" w:color="auto"/>
              <w:bottom w:val="single" w:sz="4" w:space="0" w:color="auto"/>
              <w:right w:val="single" w:sz="4" w:space="0" w:color="auto"/>
            </w:tcBorders>
            <w:vAlign w:val="center"/>
          </w:tcPr>
          <w:p w:rsidR="00FE322F" w:rsidRPr="00042EC0" w:rsidRDefault="00FE322F" w:rsidP="00F3690A">
            <w:pPr>
              <w:spacing w:line="240" w:lineRule="exact"/>
              <w:jc w:val="center"/>
              <w:rPr>
                <w:rFonts w:ascii="Times New Roman" w:hAnsi="Times New Roman" w:cs="Times New Roman"/>
                <w:color w:val="000000" w:themeColor="text1"/>
                <w:szCs w:val="21"/>
              </w:rPr>
            </w:pPr>
            <w:r w:rsidRPr="00042EC0">
              <w:rPr>
                <w:rFonts w:ascii="Times New Roman" w:hAnsi="Times New Roman" w:cs="Times New Roman"/>
                <w:color w:val="000000" w:themeColor="text1"/>
                <w:szCs w:val="21"/>
              </w:rPr>
              <w:t>0.76</w:t>
            </w:r>
          </w:p>
        </w:tc>
      </w:tr>
      <w:tr w:rsidR="00FE322F" w:rsidRPr="00042EC0" w:rsidTr="00F3690A">
        <w:trPr>
          <w:cantSplit/>
          <w:trHeight w:val="357"/>
          <w:jc w:val="center"/>
        </w:trPr>
        <w:tc>
          <w:tcPr>
            <w:tcW w:w="385" w:type="dxa"/>
            <w:vMerge/>
            <w:tcBorders>
              <w:top w:val="single" w:sz="4" w:space="0" w:color="auto"/>
              <w:left w:val="single" w:sz="4" w:space="0" w:color="auto"/>
              <w:bottom w:val="single" w:sz="4" w:space="0" w:color="auto"/>
              <w:right w:val="single" w:sz="4" w:space="0" w:color="auto"/>
            </w:tcBorders>
            <w:vAlign w:val="center"/>
          </w:tcPr>
          <w:p w:rsidR="00FE322F" w:rsidRPr="00042EC0" w:rsidRDefault="00FE322F" w:rsidP="00F3690A">
            <w:pPr>
              <w:spacing w:line="240" w:lineRule="exact"/>
              <w:rPr>
                <w:rFonts w:ascii="Times New Roman" w:hAnsi="Times New Roman" w:cs="Times New Roman"/>
                <w:color w:val="000000" w:themeColor="text1"/>
              </w:rPr>
            </w:pPr>
          </w:p>
        </w:tc>
        <w:tc>
          <w:tcPr>
            <w:tcW w:w="1280" w:type="dxa"/>
            <w:vMerge/>
            <w:tcBorders>
              <w:top w:val="single" w:sz="4" w:space="0" w:color="auto"/>
              <w:left w:val="single" w:sz="4" w:space="0" w:color="auto"/>
              <w:bottom w:val="single" w:sz="4" w:space="0" w:color="auto"/>
              <w:right w:val="single" w:sz="4" w:space="0" w:color="auto"/>
            </w:tcBorders>
            <w:vAlign w:val="center"/>
          </w:tcPr>
          <w:p w:rsidR="00FE322F" w:rsidRPr="00042EC0" w:rsidRDefault="00FE322F" w:rsidP="00F3690A">
            <w:pPr>
              <w:spacing w:line="240" w:lineRule="exact"/>
              <w:rPr>
                <w:rFonts w:ascii="Times New Roman" w:hAnsi="Times New Roman" w:cs="Times New Roman"/>
                <w:color w:val="000000" w:themeColor="text1"/>
              </w:rPr>
            </w:pPr>
          </w:p>
        </w:tc>
        <w:tc>
          <w:tcPr>
            <w:tcW w:w="3630" w:type="dxa"/>
            <w:tcBorders>
              <w:top w:val="single" w:sz="4" w:space="0" w:color="auto"/>
              <w:left w:val="single" w:sz="4" w:space="0" w:color="auto"/>
              <w:bottom w:val="single" w:sz="4" w:space="0" w:color="auto"/>
              <w:right w:val="single" w:sz="4" w:space="0" w:color="auto"/>
            </w:tcBorders>
            <w:vAlign w:val="center"/>
          </w:tcPr>
          <w:p w:rsidR="00FE322F" w:rsidRPr="00042EC0" w:rsidRDefault="00FE322F" w:rsidP="00F3690A">
            <w:pPr>
              <w:spacing w:line="240" w:lineRule="exact"/>
              <w:rPr>
                <w:rFonts w:ascii="Times New Roman" w:hAnsi="Times New Roman" w:cs="Times New Roman"/>
                <w:color w:val="000000" w:themeColor="text1"/>
                <w:szCs w:val="21"/>
              </w:rPr>
            </w:pPr>
            <w:r w:rsidRPr="00042EC0">
              <w:rPr>
                <w:rFonts w:ascii="Times New Roman" w:hAnsiTheme="minorEastAsia" w:cs="Times New Roman"/>
                <w:color w:val="000000" w:themeColor="text1"/>
                <w:szCs w:val="21"/>
              </w:rPr>
              <w:t>城市轨道交通工程</w:t>
            </w:r>
          </w:p>
        </w:tc>
        <w:tc>
          <w:tcPr>
            <w:tcW w:w="1095" w:type="dxa"/>
            <w:vMerge/>
            <w:tcBorders>
              <w:left w:val="single" w:sz="4" w:space="0" w:color="auto"/>
              <w:right w:val="single" w:sz="4" w:space="0" w:color="auto"/>
            </w:tcBorders>
            <w:vAlign w:val="center"/>
          </w:tcPr>
          <w:p w:rsidR="00FE322F" w:rsidRPr="00042EC0" w:rsidRDefault="00FE322F" w:rsidP="00F3690A">
            <w:pPr>
              <w:spacing w:line="240" w:lineRule="exact"/>
              <w:rPr>
                <w:rFonts w:ascii="Times New Roman" w:hAnsi="Times New Roman" w:cs="Times New Roman"/>
                <w:color w:val="000000" w:themeColor="text1"/>
              </w:rPr>
            </w:pPr>
          </w:p>
        </w:tc>
        <w:tc>
          <w:tcPr>
            <w:tcW w:w="1640" w:type="dxa"/>
            <w:tcBorders>
              <w:top w:val="single" w:sz="4" w:space="0" w:color="auto"/>
              <w:left w:val="single" w:sz="4" w:space="0" w:color="auto"/>
              <w:bottom w:val="single" w:sz="4" w:space="0" w:color="auto"/>
              <w:right w:val="single" w:sz="4" w:space="0" w:color="auto"/>
            </w:tcBorders>
            <w:vAlign w:val="center"/>
          </w:tcPr>
          <w:p w:rsidR="00FE322F" w:rsidRPr="00042EC0" w:rsidRDefault="00FE322F" w:rsidP="00F3690A">
            <w:pPr>
              <w:spacing w:line="240" w:lineRule="exact"/>
              <w:jc w:val="center"/>
              <w:rPr>
                <w:rFonts w:ascii="Times New Roman" w:hAnsi="Times New Roman" w:cs="Times New Roman"/>
                <w:color w:val="000000" w:themeColor="text1"/>
                <w:szCs w:val="21"/>
              </w:rPr>
            </w:pPr>
            <w:r w:rsidRPr="00042EC0">
              <w:rPr>
                <w:rFonts w:ascii="Times New Roman" w:hAnsi="Times New Roman" w:cs="Times New Roman"/>
                <w:color w:val="000000" w:themeColor="text1"/>
                <w:szCs w:val="21"/>
              </w:rPr>
              <w:t>1.93</w:t>
            </w:r>
          </w:p>
        </w:tc>
        <w:tc>
          <w:tcPr>
            <w:tcW w:w="1275" w:type="dxa"/>
            <w:tcBorders>
              <w:top w:val="single" w:sz="4" w:space="0" w:color="auto"/>
              <w:left w:val="single" w:sz="4" w:space="0" w:color="auto"/>
              <w:bottom w:val="single" w:sz="4" w:space="0" w:color="auto"/>
              <w:right w:val="single" w:sz="4" w:space="0" w:color="auto"/>
            </w:tcBorders>
            <w:vAlign w:val="center"/>
          </w:tcPr>
          <w:p w:rsidR="00FE322F" w:rsidRPr="00042EC0" w:rsidRDefault="00FE322F" w:rsidP="00F3690A">
            <w:pPr>
              <w:spacing w:line="240" w:lineRule="exact"/>
              <w:jc w:val="center"/>
              <w:rPr>
                <w:rFonts w:ascii="Times New Roman" w:hAnsi="Times New Roman" w:cs="Times New Roman"/>
                <w:color w:val="000000" w:themeColor="text1"/>
                <w:szCs w:val="21"/>
              </w:rPr>
            </w:pPr>
            <w:r w:rsidRPr="00042EC0">
              <w:rPr>
                <w:rFonts w:ascii="Times New Roman" w:hAnsi="Times New Roman" w:cs="Times New Roman"/>
                <w:color w:val="000000" w:themeColor="text1"/>
                <w:szCs w:val="21"/>
              </w:rPr>
              <w:t>0.76</w:t>
            </w:r>
          </w:p>
        </w:tc>
      </w:tr>
      <w:tr w:rsidR="00FE322F" w:rsidRPr="00042EC0" w:rsidTr="00F3690A">
        <w:trPr>
          <w:cantSplit/>
          <w:trHeight w:val="384"/>
          <w:jc w:val="center"/>
        </w:trPr>
        <w:tc>
          <w:tcPr>
            <w:tcW w:w="385" w:type="dxa"/>
            <w:vMerge/>
            <w:tcBorders>
              <w:top w:val="single" w:sz="4" w:space="0" w:color="auto"/>
              <w:left w:val="single" w:sz="4" w:space="0" w:color="auto"/>
              <w:bottom w:val="single" w:sz="4" w:space="0" w:color="auto"/>
              <w:right w:val="single" w:sz="4" w:space="0" w:color="auto"/>
            </w:tcBorders>
            <w:vAlign w:val="center"/>
          </w:tcPr>
          <w:p w:rsidR="00FE322F" w:rsidRPr="00042EC0" w:rsidRDefault="00FE322F" w:rsidP="00F3690A">
            <w:pPr>
              <w:spacing w:line="240" w:lineRule="exact"/>
              <w:rPr>
                <w:rFonts w:ascii="Times New Roman" w:hAnsi="Times New Roman" w:cs="Times New Roman"/>
                <w:color w:val="000000" w:themeColor="text1"/>
              </w:rPr>
            </w:pPr>
          </w:p>
        </w:tc>
        <w:tc>
          <w:tcPr>
            <w:tcW w:w="1280" w:type="dxa"/>
            <w:vMerge/>
            <w:tcBorders>
              <w:top w:val="single" w:sz="4" w:space="0" w:color="auto"/>
              <w:left w:val="single" w:sz="4" w:space="0" w:color="auto"/>
              <w:bottom w:val="single" w:sz="4" w:space="0" w:color="auto"/>
              <w:right w:val="single" w:sz="4" w:space="0" w:color="auto"/>
            </w:tcBorders>
            <w:vAlign w:val="center"/>
          </w:tcPr>
          <w:p w:rsidR="00FE322F" w:rsidRPr="00042EC0" w:rsidRDefault="00FE322F" w:rsidP="00F3690A">
            <w:pPr>
              <w:spacing w:line="240" w:lineRule="exact"/>
              <w:rPr>
                <w:rFonts w:ascii="Times New Roman" w:hAnsi="Times New Roman" w:cs="Times New Roman"/>
                <w:color w:val="000000" w:themeColor="text1"/>
              </w:rPr>
            </w:pPr>
          </w:p>
        </w:tc>
        <w:tc>
          <w:tcPr>
            <w:tcW w:w="3630" w:type="dxa"/>
            <w:tcBorders>
              <w:top w:val="single" w:sz="4" w:space="0" w:color="auto"/>
              <w:left w:val="single" w:sz="4" w:space="0" w:color="auto"/>
              <w:bottom w:val="single" w:sz="4" w:space="0" w:color="auto"/>
              <w:right w:val="single" w:sz="4" w:space="0" w:color="auto"/>
            </w:tcBorders>
            <w:vAlign w:val="center"/>
          </w:tcPr>
          <w:p w:rsidR="00FE322F" w:rsidRPr="00042EC0" w:rsidRDefault="00FE322F" w:rsidP="00F3690A">
            <w:pPr>
              <w:spacing w:line="240" w:lineRule="exact"/>
              <w:rPr>
                <w:rFonts w:ascii="Times New Roman" w:hAnsi="Times New Roman" w:cs="Times New Roman"/>
                <w:color w:val="000000" w:themeColor="text1"/>
                <w:szCs w:val="21"/>
              </w:rPr>
            </w:pPr>
            <w:r w:rsidRPr="00042EC0">
              <w:rPr>
                <w:rFonts w:ascii="Times New Roman" w:hAnsiTheme="minorEastAsia" w:cs="Times New Roman"/>
                <w:color w:val="000000" w:themeColor="text1"/>
                <w:szCs w:val="21"/>
              </w:rPr>
              <w:t>园林绿化、总平、运动场工程</w:t>
            </w:r>
          </w:p>
        </w:tc>
        <w:tc>
          <w:tcPr>
            <w:tcW w:w="1095" w:type="dxa"/>
            <w:vMerge/>
            <w:tcBorders>
              <w:left w:val="single" w:sz="4" w:space="0" w:color="auto"/>
              <w:right w:val="single" w:sz="4" w:space="0" w:color="auto"/>
            </w:tcBorders>
            <w:vAlign w:val="center"/>
          </w:tcPr>
          <w:p w:rsidR="00FE322F" w:rsidRPr="00042EC0" w:rsidRDefault="00FE322F" w:rsidP="00F3690A">
            <w:pPr>
              <w:spacing w:line="240" w:lineRule="exact"/>
              <w:rPr>
                <w:rFonts w:ascii="Times New Roman" w:hAnsi="Times New Roman" w:cs="Times New Roman"/>
                <w:color w:val="000000" w:themeColor="text1"/>
              </w:rPr>
            </w:pPr>
          </w:p>
        </w:tc>
        <w:tc>
          <w:tcPr>
            <w:tcW w:w="1640" w:type="dxa"/>
            <w:tcBorders>
              <w:top w:val="single" w:sz="4" w:space="0" w:color="auto"/>
              <w:left w:val="single" w:sz="4" w:space="0" w:color="auto"/>
              <w:bottom w:val="single" w:sz="4" w:space="0" w:color="auto"/>
              <w:right w:val="single" w:sz="4" w:space="0" w:color="auto"/>
            </w:tcBorders>
            <w:vAlign w:val="center"/>
          </w:tcPr>
          <w:p w:rsidR="00FE322F" w:rsidRPr="00042EC0" w:rsidRDefault="00FE322F" w:rsidP="00F3690A">
            <w:pPr>
              <w:spacing w:line="240" w:lineRule="exact"/>
              <w:jc w:val="center"/>
              <w:rPr>
                <w:rFonts w:ascii="Times New Roman" w:hAnsi="Times New Roman" w:cs="Times New Roman"/>
                <w:color w:val="000000" w:themeColor="text1"/>
                <w:szCs w:val="21"/>
              </w:rPr>
            </w:pPr>
            <w:r w:rsidRPr="00042EC0">
              <w:rPr>
                <w:rFonts w:ascii="Times New Roman" w:hAnsi="Times New Roman" w:cs="Times New Roman"/>
                <w:color w:val="000000" w:themeColor="text1"/>
                <w:szCs w:val="21"/>
              </w:rPr>
              <w:t>1.27</w:t>
            </w:r>
          </w:p>
        </w:tc>
        <w:tc>
          <w:tcPr>
            <w:tcW w:w="1275" w:type="dxa"/>
            <w:tcBorders>
              <w:top w:val="single" w:sz="4" w:space="0" w:color="auto"/>
              <w:left w:val="single" w:sz="4" w:space="0" w:color="auto"/>
              <w:bottom w:val="single" w:sz="4" w:space="0" w:color="auto"/>
              <w:right w:val="single" w:sz="4" w:space="0" w:color="auto"/>
            </w:tcBorders>
            <w:vAlign w:val="center"/>
          </w:tcPr>
          <w:p w:rsidR="00FE322F" w:rsidRPr="00042EC0" w:rsidRDefault="00FE322F" w:rsidP="00F3690A">
            <w:pPr>
              <w:spacing w:line="240" w:lineRule="exact"/>
              <w:jc w:val="center"/>
              <w:rPr>
                <w:rFonts w:ascii="Times New Roman" w:hAnsi="Times New Roman" w:cs="Times New Roman"/>
                <w:color w:val="000000" w:themeColor="text1"/>
                <w:szCs w:val="21"/>
              </w:rPr>
            </w:pPr>
            <w:r w:rsidRPr="00042EC0">
              <w:rPr>
                <w:rFonts w:ascii="Times New Roman" w:hAnsi="Times New Roman" w:cs="Times New Roman"/>
                <w:color w:val="000000" w:themeColor="text1"/>
                <w:szCs w:val="21"/>
              </w:rPr>
              <w:t>0.1</w:t>
            </w:r>
            <w:r w:rsidR="00096ECF" w:rsidRPr="00042EC0">
              <w:rPr>
                <w:rFonts w:ascii="Times New Roman" w:hAnsi="Times New Roman" w:cs="Times New Roman"/>
                <w:color w:val="000000" w:themeColor="text1"/>
                <w:szCs w:val="21"/>
              </w:rPr>
              <w:t>5</w:t>
            </w:r>
          </w:p>
        </w:tc>
      </w:tr>
      <w:tr w:rsidR="00FE322F" w:rsidRPr="00042EC0" w:rsidTr="00F3690A">
        <w:trPr>
          <w:cantSplit/>
          <w:trHeight w:val="406"/>
          <w:jc w:val="center"/>
        </w:trPr>
        <w:tc>
          <w:tcPr>
            <w:tcW w:w="385" w:type="dxa"/>
            <w:vMerge/>
            <w:tcBorders>
              <w:top w:val="single" w:sz="4" w:space="0" w:color="auto"/>
              <w:left w:val="single" w:sz="4" w:space="0" w:color="auto"/>
              <w:bottom w:val="single" w:sz="4" w:space="0" w:color="auto"/>
              <w:right w:val="single" w:sz="4" w:space="0" w:color="auto"/>
            </w:tcBorders>
            <w:vAlign w:val="center"/>
          </w:tcPr>
          <w:p w:rsidR="00FE322F" w:rsidRPr="00042EC0" w:rsidRDefault="00FE322F" w:rsidP="00F3690A">
            <w:pPr>
              <w:spacing w:line="240" w:lineRule="exact"/>
              <w:rPr>
                <w:rFonts w:ascii="Times New Roman" w:hAnsi="Times New Roman" w:cs="Times New Roman"/>
                <w:color w:val="000000" w:themeColor="text1"/>
              </w:rPr>
            </w:pPr>
          </w:p>
        </w:tc>
        <w:tc>
          <w:tcPr>
            <w:tcW w:w="1280" w:type="dxa"/>
            <w:vMerge/>
            <w:tcBorders>
              <w:top w:val="single" w:sz="4" w:space="0" w:color="auto"/>
              <w:left w:val="single" w:sz="4" w:space="0" w:color="auto"/>
              <w:bottom w:val="single" w:sz="4" w:space="0" w:color="auto"/>
              <w:right w:val="single" w:sz="4" w:space="0" w:color="auto"/>
            </w:tcBorders>
            <w:vAlign w:val="center"/>
          </w:tcPr>
          <w:p w:rsidR="00FE322F" w:rsidRPr="00042EC0" w:rsidRDefault="00FE322F" w:rsidP="00F3690A">
            <w:pPr>
              <w:spacing w:line="240" w:lineRule="exact"/>
              <w:rPr>
                <w:rFonts w:ascii="Times New Roman" w:hAnsi="Times New Roman" w:cs="Times New Roman"/>
                <w:color w:val="000000" w:themeColor="text1"/>
              </w:rPr>
            </w:pPr>
          </w:p>
        </w:tc>
        <w:tc>
          <w:tcPr>
            <w:tcW w:w="3630" w:type="dxa"/>
            <w:tcBorders>
              <w:top w:val="single" w:sz="4" w:space="0" w:color="auto"/>
              <w:left w:val="single" w:sz="4" w:space="0" w:color="auto"/>
              <w:bottom w:val="single" w:sz="4" w:space="0" w:color="auto"/>
              <w:right w:val="single" w:sz="4" w:space="0" w:color="auto"/>
            </w:tcBorders>
            <w:vAlign w:val="center"/>
          </w:tcPr>
          <w:p w:rsidR="00FE322F" w:rsidRPr="00042EC0" w:rsidRDefault="00FE322F" w:rsidP="00F3690A">
            <w:pPr>
              <w:spacing w:line="240" w:lineRule="exact"/>
              <w:rPr>
                <w:rFonts w:ascii="Times New Roman" w:hAnsi="Times New Roman" w:cs="Times New Roman"/>
                <w:color w:val="000000" w:themeColor="text1"/>
                <w:szCs w:val="21"/>
              </w:rPr>
            </w:pPr>
            <w:r w:rsidRPr="00042EC0">
              <w:rPr>
                <w:rFonts w:ascii="Times New Roman" w:hAnsiTheme="minorEastAsia" w:cs="Times New Roman"/>
                <w:color w:val="000000" w:themeColor="text1"/>
                <w:szCs w:val="21"/>
              </w:rPr>
              <w:t>房屋建筑维修与加固工程、拆除工程</w:t>
            </w:r>
          </w:p>
        </w:tc>
        <w:tc>
          <w:tcPr>
            <w:tcW w:w="1095" w:type="dxa"/>
            <w:vMerge/>
            <w:tcBorders>
              <w:left w:val="single" w:sz="4" w:space="0" w:color="auto"/>
              <w:right w:val="single" w:sz="4" w:space="0" w:color="auto"/>
            </w:tcBorders>
            <w:vAlign w:val="center"/>
          </w:tcPr>
          <w:p w:rsidR="00FE322F" w:rsidRPr="00042EC0" w:rsidRDefault="00FE322F" w:rsidP="00F3690A">
            <w:pPr>
              <w:spacing w:line="240" w:lineRule="exact"/>
              <w:rPr>
                <w:rFonts w:ascii="Times New Roman" w:hAnsi="Times New Roman" w:cs="Times New Roman"/>
                <w:color w:val="000000" w:themeColor="text1"/>
              </w:rPr>
            </w:pPr>
          </w:p>
        </w:tc>
        <w:tc>
          <w:tcPr>
            <w:tcW w:w="1640" w:type="dxa"/>
            <w:tcBorders>
              <w:top w:val="single" w:sz="4" w:space="0" w:color="auto"/>
              <w:left w:val="single" w:sz="4" w:space="0" w:color="auto"/>
              <w:bottom w:val="single" w:sz="4" w:space="0" w:color="auto"/>
              <w:right w:val="single" w:sz="4" w:space="0" w:color="auto"/>
            </w:tcBorders>
            <w:vAlign w:val="center"/>
          </w:tcPr>
          <w:p w:rsidR="00FE322F" w:rsidRPr="00042EC0" w:rsidRDefault="00FE322F" w:rsidP="00F3690A">
            <w:pPr>
              <w:spacing w:line="240" w:lineRule="exact"/>
              <w:jc w:val="center"/>
              <w:rPr>
                <w:rFonts w:ascii="Times New Roman" w:hAnsi="Times New Roman" w:cs="Times New Roman"/>
                <w:color w:val="000000" w:themeColor="text1"/>
                <w:szCs w:val="21"/>
              </w:rPr>
            </w:pPr>
            <w:r w:rsidRPr="00042EC0">
              <w:rPr>
                <w:rFonts w:ascii="Times New Roman" w:hAnsi="Times New Roman" w:cs="Times New Roman"/>
                <w:color w:val="000000" w:themeColor="text1"/>
                <w:szCs w:val="21"/>
              </w:rPr>
              <w:t>1.27</w:t>
            </w:r>
          </w:p>
        </w:tc>
        <w:tc>
          <w:tcPr>
            <w:tcW w:w="1275" w:type="dxa"/>
            <w:tcBorders>
              <w:top w:val="single" w:sz="4" w:space="0" w:color="auto"/>
              <w:left w:val="single" w:sz="4" w:space="0" w:color="auto"/>
              <w:bottom w:val="single" w:sz="4" w:space="0" w:color="auto"/>
              <w:right w:val="single" w:sz="4" w:space="0" w:color="auto"/>
            </w:tcBorders>
            <w:vAlign w:val="center"/>
          </w:tcPr>
          <w:p w:rsidR="00FE322F" w:rsidRPr="00042EC0" w:rsidRDefault="00FE322F" w:rsidP="00F3690A">
            <w:pPr>
              <w:spacing w:line="240" w:lineRule="exact"/>
              <w:jc w:val="center"/>
              <w:rPr>
                <w:rFonts w:ascii="Times New Roman" w:hAnsi="Times New Roman" w:cs="Times New Roman"/>
                <w:color w:val="000000" w:themeColor="text1"/>
                <w:szCs w:val="21"/>
              </w:rPr>
            </w:pPr>
            <w:r w:rsidRPr="00042EC0">
              <w:rPr>
                <w:rFonts w:ascii="Times New Roman" w:hAnsi="Times New Roman" w:cs="Times New Roman"/>
                <w:color w:val="000000" w:themeColor="text1"/>
                <w:szCs w:val="21"/>
              </w:rPr>
              <w:t>0.15</w:t>
            </w:r>
          </w:p>
        </w:tc>
      </w:tr>
      <w:tr w:rsidR="00FE322F" w:rsidRPr="00042EC0" w:rsidTr="00F3690A">
        <w:trPr>
          <w:cantSplit/>
          <w:trHeight w:val="454"/>
          <w:jc w:val="center"/>
        </w:trPr>
        <w:tc>
          <w:tcPr>
            <w:tcW w:w="385" w:type="dxa"/>
            <w:vMerge/>
            <w:tcBorders>
              <w:top w:val="single" w:sz="4" w:space="0" w:color="auto"/>
              <w:left w:val="single" w:sz="4" w:space="0" w:color="auto"/>
              <w:bottom w:val="single" w:sz="4" w:space="0" w:color="auto"/>
              <w:right w:val="single" w:sz="4" w:space="0" w:color="auto"/>
            </w:tcBorders>
            <w:vAlign w:val="center"/>
          </w:tcPr>
          <w:p w:rsidR="00FE322F" w:rsidRPr="00042EC0" w:rsidRDefault="00FE322F" w:rsidP="00F3690A">
            <w:pPr>
              <w:spacing w:line="240" w:lineRule="exact"/>
              <w:rPr>
                <w:rFonts w:ascii="Times New Roman" w:hAnsi="Times New Roman" w:cs="Times New Roman"/>
                <w:color w:val="000000" w:themeColor="text1"/>
              </w:rPr>
            </w:pPr>
          </w:p>
        </w:tc>
        <w:tc>
          <w:tcPr>
            <w:tcW w:w="1280" w:type="dxa"/>
            <w:vMerge/>
            <w:tcBorders>
              <w:top w:val="single" w:sz="4" w:space="0" w:color="auto"/>
              <w:left w:val="single" w:sz="4" w:space="0" w:color="auto"/>
              <w:bottom w:val="single" w:sz="4" w:space="0" w:color="auto"/>
              <w:right w:val="single" w:sz="4" w:space="0" w:color="auto"/>
            </w:tcBorders>
            <w:vAlign w:val="center"/>
          </w:tcPr>
          <w:p w:rsidR="00FE322F" w:rsidRPr="00042EC0" w:rsidRDefault="00FE322F" w:rsidP="00F3690A">
            <w:pPr>
              <w:spacing w:line="240" w:lineRule="exact"/>
              <w:rPr>
                <w:rFonts w:ascii="Times New Roman" w:hAnsi="Times New Roman" w:cs="Times New Roman"/>
                <w:color w:val="000000" w:themeColor="text1"/>
              </w:rPr>
            </w:pPr>
          </w:p>
        </w:tc>
        <w:tc>
          <w:tcPr>
            <w:tcW w:w="3630" w:type="dxa"/>
            <w:tcBorders>
              <w:top w:val="single" w:sz="4" w:space="0" w:color="auto"/>
              <w:left w:val="single" w:sz="4" w:space="0" w:color="auto"/>
              <w:bottom w:val="single" w:sz="4" w:space="0" w:color="auto"/>
              <w:right w:val="single" w:sz="4" w:space="0" w:color="auto"/>
            </w:tcBorders>
            <w:vAlign w:val="center"/>
          </w:tcPr>
          <w:p w:rsidR="00FE322F" w:rsidRPr="00042EC0" w:rsidRDefault="00FE322F" w:rsidP="00F3690A">
            <w:pPr>
              <w:spacing w:line="240" w:lineRule="exact"/>
              <w:rPr>
                <w:rFonts w:ascii="Times New Roman" w:hAnsi="Times New Roman" w:cs="Times New Roman"/>
                <w:color w:val="000000" w:themeColor="text1"/>
                <w:szCs w:val="21"/>
              </w:rPr>
            </w:pPr>
            <w:r w:rsidRPr="00042EC0">
              <w:rPr>
                <w:rFonts w:ascii="Times New Roman" w:hAnsiTheme="minorEastAsia" w:cs="Times New Roman"/>
                <w:color w:val="000000" w:themeColor="text1"/>
                <w:szCs w:val="21"/>
              </w:rPr>
              <w:t>单独土石方、单独地基处理与边坡</w:t>
            </w:r>
          </w:p>
          <w:p w:rsidR="00FE322F" w:rsidRPr="00042EC0" w:rsidRDefault="00FE322F" w:rsidP="00F3690A">
            <w:pPr>
              <w:spacing w:line="240" w:lineRule="exact"/>
              <w:rPr>
                <w:rFonts w:ascii="Times New Roman" w:hAnsi="Times New Roman" w:cs="Times New Roman"/>
                <w:color w:val="000000" w:themeColor="text1"/>
                <w:szCs w:val="21"/>
              </w:rPr>
            </w:pPr>
            <w:r w:rsidRPr="00042EC0">
              <w:rPr>
                <w:rFonts w:ascii="Times New Roman" w:hAnsiTheme="minorEastAsia" w:cs="Times New Roman"/>
                <w:color w:val="000000" w:themeColor="text1"/>
                <w:szCs w:val="21"/>
              </w:rPr>
              <w:t>支护工程、单独桩基工程</w:t>
            </w:r>
          </w:p>
        </w:tc>
        <w:tc>
          <w:tcPr>
            <w:tcW w:w="1095" w:type="dxa"/>
            <w:vMerge/>
            <w:tcBorders>
              <w:left w:val="single" w:sz="4" w:space="0" w:color="auto"/>
              <w:right w:val="single" w:sz="4" w:space="0" w:color="auto"/>
            </w:tcBorders>
            <w:vAlign w:val="center"/>
          </w:tcPr>
          <w:p w:rsidR="00FE322F" w:rsidRPr="00042EC0" w:rsidRDefault="00FE322F" w:rsidP="00F3690A">
            <w:pPr>
              <w:spacing w:line="240" w:lineRule="exact"/>
              <w:rPr>
                <w:rFonts w:ascii="Times New Roman" w:hAnsi="Times New Roman" w:cs="Times New Roman"/>
                <w:color w:val="000000" w:themeColor="text1"/>
              </w:rPr>
            </w:pPr>
          </w:p>
        </w:tc>
        <w:tc>
          <w:tcPr>
            <w:tcW w:w="1640" w:type="dxa"/>
            <w:tcBorders>
              <w:top w:val="single" w:sz="4" w:space="0" w:color="auto"/>
              <w:left w:val="single" w:sz="4" w:space="0" w:color="auto"/>
              <w:bottom w:val="single" w:sz="4" w:space="0" w:color="auto"/>
              <w:right w:val="single" w:sz="4" w:space="0" w:color="auto"/>
            </w:tcBorders>
            <w:vAlign w:val="center"/>
          </w:tcPr>
          <w:p w:rsidR="00FE322F" w:rsidRPr="00042EC0" w:rsidRDefault="00FE322F" w:rsidP="00F3690A">
            <w:pPr>
              <w:spacing w:line="240" w:lineRule="exact"/>
              <w:jc w:val="center"/>
              <w:rPr>
                <w:rFonts w:ascii="Times New Roman" w:hAnsi="Times New Roman" w:cs="Times New Roman"/>
                <w:color w:val="000000" w:themeColor="text1"/>
                <w:szCs w:val="21"/>
              </w:rPr>
            </w:pPr>
            <w:r w:rsidRPr="00042EC0">
              <w:rPr>
                <w:rFonts w:ascii="Times New Roman" w:hAnsi="Times New Roman" w:cs="Times New Roman"/>
                <w:color w:val="000000" w:themeColor="text1"/>
                <w:szCs w:val="21"/>
              </w:rPr>
              <w:t>1.27</w:t>
            </w:r>
          </w:p>
        </w:tc>
        <w:tc>
          <w:tcPr>
            <w:tcW w:w="1275" w:type="dxa"/>
            <w:tcBorders>
              <w:top w:val="single" w:sz="4" w:space="0" w:color="auto"/>
              <w:left w:val="single" w:sz="4" w:space="0" w:color="auto"/>
              <w:bottom w:val="single" w:sz="4" w:space="0" w:color="auto"/>
              <w:right w:val="single" w:sz="4" w:space="0" w:color="auto"/>
            </w:tcBorders>
            <w:vAlign w:val="center"/>
          </w:tcPr>
          <w:p w:rsidR="00FE322F" w:rsidRPr="00042EC0" w:rsidRDefault="00FE322F" w:rsidP="00F3690A">
            <w:pPr>
              <w:spacing w:line="240" w:lineRule="exact"/>
              <w:jc w:val="center"/>
              <w:rPr>
                <w:rFonts w:ascii="Times New Roman" w:hAnsi="Times New Roman" w:cs="Times New Roman"/>
                <w:color w:val="000000" w:themeColor="text1"/>
                <w:szCs w:val="21"/>
              </w:rPr>
            </w:pPr>
            <w:r w:rsidRPr="00042EC0">
              <w:rPr>
                <w:rFonts w:ascii="Times New Roman" w:hAnsi="Times New Roman" w:cs="Times New Roman"/>
                <w:color w:val="000000" w:themeColor="text1"/>
                <w:szCs w:val="21"/>
              </w:rPr>
              <w:t>0.1</w:t>
            </w:r>
            <w:r w:rsidR="00096ECF" w:rsidRPr="00042EC0">
              <w:rPr>
                <w:rFonts w:ascii="Times New Roman" w:hAnsi="Times New Roman" w:cs="Times New Roman"/>
                <w:color w:val="000000" w:themeColor="text1"/>
                <w:szCs w:val="21"/>
              </w:rPr>
              <w:t>5</w:t>
            </w:r>
          </w:p>
        </w:tc>
      </w:tr>
      <w:tr w:rsidR="00FE322F" w:rsidRPr="00042EC0" w:rsidTr="00F3690A">
        <w:trPr>
          <w:cantSplit/>
          <w:trHeight w:val="454"/>
          <w:jc w:val="center"/>
        </w:trPr>
        <w:tc>
          <w:tcPr>
            <w:tcW w:w="385" w:type="dxa"/>
            <w:vMerge w:val="restart"/>
            <w:tcBorders>
              <w:top w:val="single" w:sz="4" w:space="0" w:color="auto"/>
              <w:left w:val="single" w:sz="4" w:space="0" w:color="auto"/>
              <w:bottom w:val="single" w:sz="4" w:space="0" w:color="auto"/>
              <w:right w:val="single" w:sz="4" w:space="0" w:color="auto"/>
            </w:tcBorders>
            <w:vAlign w:val="center"/>
          </w:tcPr>
          <w:p w:rsidR="00FE322F" w:rsidRPr="00042EC0" w:rsidRDefault="00FE322F" w:rsidP="00F3690A">
            <w:pPr>
              <w:spacing w:line="240" w:lineRule="exact"/>
              <w:jc w:val="center"/>
              <w:rPr>
                <w:rFonts w:ascii="Times New Roman" w:hAnsi="Times New Roman" w:cs="Times New Roman"/>
                <w:color w:val="000000" w:themeColor="text1"/>
                <w:szCs w:val="21"/>
              </w:rPr>
            </w:pPr>
            <w:r w:rsidRPr="00042EC0">
              <w:rPr>
                <w:rFonts w:ascii="Times New Roman" w:hAnsiTheme="minorEastAsia" w:cs="Times New Roman"/>
                <w:color w:val="000000" w:themeColor="text1"/>
                <w:szCs w:val="21"/>
              </w:rPr>
              <w:lastRenderedPageBreak/>
              <w:t>三</w:t>
            </w:r>
          </w:p>
        </w:tc>
        <w:tc>
          <w:tcPr>
            <w:tcW w:w="1280" w:type="dxa"/>
            <w:vMerge w:val="restart"/>
            <w:tcBorders>
              <w:top w:val="single" w:sz="4" w:space="0" w:color="auto"/>
              <w:left w:val="single" w:sz="4" w:space="0" w:color="auto"/>
              <w:bottom w:val="single" w:sz="4" w:space="0" w:color="auto"/>
              <w:right w:val="single" w:sz="4" w:space="0" w:color="auto"/>
            </w:tcBorders>
            <w:vAlign w:val="center"/>
          </w:tcPr>
          <w:p w:rsidR="00FE322F" w:rsidRPr="00042EC0" w:rsidRDefault="00FE322F" w:rsidP="00F3690A">
            <w:pPr>
              <w:spacing w:line="240" w:lineRule="exact"/>
              <w:jc w:val="center"/>
              <w:rPr>
                <w:rFonts w:ascii="Times New Roman" w:hAnsi="Times New Roman" w:cs="Times New Roman"/>
                <w:color w:val="000000" w:themeColor="text1"/>
                <w:szCs w:val="21"/>
              </w:rPr>
            </w:pPr>
            <w:r w:rsidRPr="00042EC0">
              <w:rPr>
                <w:rFonts w:ascii="Times New Roman" w:hAnsiTheme="minorEastAsia" w:cs="Times New Roman"/>
                <w:color w:val="000000" w:themeColor="text1"/>
                <w:szCs w:val="21"/>
              </w:rPr>
              <w:t>安全施工</w:t>
            </w:r>
          </w:p>
          <w:p w:rsidR="00FE322F" w:rsidRPr="00042EC0" w:rsidRDefault="00FE322F" w:rsidP="00F3690A">
            <w:pPr>
              <w:spacing w:line="240" w:lineRule="exact"/>
              <w:jc w:val="center"/>
              <w:rPr>
                <w:rFonts w:ascii="Times New Roman" w:hAnsi="Times New Roman" w:cs="Times New Roman"/>
                <w:color w:val="000000" w:themeColor="text1"/>
                <w:szCs w:val="21"/>
              </w:rPr>
            </w:pPr>
            <w:r w:rsidRPr="00042EC0">
              <w:rPr>
                <w:rFonts w:ascii="Times New Roman" w:hAnsiTheme="minorEastAsia" w:cs="Times New Roman"/>
                <w:color w:val="000000" w:themeColor="text1"/>
                <w:szCs w:val="21"/>
              </w:rPr>
              <w:t>基本费费率</w:t>
            </w:r>
          </w:p>
        </w:tc>
        <w:tc>
          <w:tcPr>
            <w:tcW w:w="3630" w:type="dxa"/>
            <w:tcBorders>
              <w:top w:val="single" w:sz="4" w:space="0" w:color="auto"/>
              <w:left w:val="single" w:sz="4" w:space="0" w:color="auto"/>
              <w:bottom w:val="single" w:sz="4" w:space="0" w:color="auto"/>
              <w:right w:val="single" w:sz="4" w:space="0" w:color="auto"/>
            </w:tcBorders>
            <w:vAlign w:val="center"/>
          </w:tcPr>
          <w:p w:rsidR="00FE322F" w:rsidRPr="00042EC0" w:rsidRDefault="00FE322F" w:rsidP="00F3690A">
            <w:pPr>
              <w:spacing w:line="240" w:lineRule="exact"/>
              <w:rPr>
                <w:rFonts w:ascii="Times New Roman" w:hAnsi="Times New Roman" w:cs="Times New Roman"/>
                <w:color w:val="000000" w:themeColor="text1"/>
                <w:szCs w:val="21"/>
              </w:rPr>
            </w:pPr>
            <w:r w:rsidRPr="00042EC0">
              <w:rPr>
                <w:rFonts w:ascii="Times New Roman" w:hAnsiTheme="minorEastAsia" w:cs="Times New Roman"/>
                <w:color w:val="000000" w:themeColor="text1"/>
                <w:szCs w:val="21"/>
              </w:rPr>
              <w:t>房屋建筑与装饰工程、仿古建筑工程、绿色建筑工程、装配式房屋建筑工程、构筑物工程</w:t>
            </w:r>
          </w:p>
        </w:tc>
        <w:tc>
          <w:tcPr>
            <w:tcW w:w="1095" w:type="dxa"/>
            <w:vMerge/>
            <w:tcBorders>
              <w:left w:val="single" w:sz="4" w:space="0" w:color="auto"/>
              <w:right w:val="single" w:sz="4" w:space="0" w:color="auto"/>
            </w:tcBorders>
            <w:vAlign w:val="center"/>
          </w:tcPr>
          <w:p w:rsidR="00FE322F" w:rsidRPr="00042EC0" w:rsidRDefault="00FE322F" w:rsidP="00F3690A">
            <w:pPr>
              <w:spacing w:line="240" w:lineRule="exact"/>
              <w:rPr>
                <w:rFonts w:ascii="Times New Roman" w:hAnsi="Times New Roman" w:cs="Times New Roman"/>
                <w:color w:val="000000" w:themeColor="text1"/>
              </w:rPr>
            </w:pPr>
          </w:p>
        </w:tc>
        <w:tc>
          <w:tcPr>
            <w:tcW w:w="1640" w:type="dxa"/>
            <w:tcBorders>
              <w:top w:val="single" w:sz="4" w:space="0" w:color="auto"/>
              <w:left w:val="single" w:sz="4" w:space="0" w:color="auto"/>
              <w:bottom w:val="single" w:sz="4" w:space="0" w:color="auto"/>
              <w:right w:val="single" w:sz="4" w:space="0" w:color="auto"/>
            </w:tcBorders>
            <w:vAlign w:val="center"/>
          </w:tcPr>
          <w:p w:rsidR="00FE322F" w:rsidRPr="00042EC0" w:rsidRDefault="00FE322F" w:rsidP="00F3690A">
            <w:pPr>
              <w:spacing w:line="240" w:lineRule="exact"/>
              <w:jc w:val="center"/>
              <w:rPr>
                <w:rFonts w:ascii="Times New Roman" w:hAnsi="Times New Roman" w:cs="Times New Roman"/>
                <w:color w:val="000000" w:themeColor="text1"/>
                <w:szCs w:val="21"/>
              </w:rPr>
            </w:pPr>
            <w:r w:rsidRPr="00042EC0">
              <w:rPr>
                <w:rFonts w:ascii="Times New Roman" w:hAnsi="Times New Roman" w:cs="Times New Roman"/>
                <w:color w:val="000000" w:themeColor="text1"/>
                <w:szCs w:val="21"/>
              </w:rPr>
              <w:t>5.61</w:t>
            </w:r>
          </w:p>
        </w:tc>
        <w:tc>
          <w:tcPr>
            <w:tcW w:w="1275" w:type="dxa"/>
            <w:tcBorders>
              <w:top w:val="single" w:sz="4" w:space="0" w:color="auto"/>
              <w:left w:val="single" w:sz="4" w:space="0" w:color="auto"/>
              <w:bottom w:val="single" w:sz="4" w:space="0" w:color="auto"/>
              <w:right w:val="single" w:sz="4" w:space="0" w:color="auto"/>
            </w:tcBorders>
            <w:vAlign w:val="center"/>
          </w:tcPr>
          <w:p w:rsidR="00FE322F" w:rsidRPr="00042EC0" w:rsidRDefault="00FE322F" w:rsidP="00F3690A">
            <w:pPr>
              <w:spacing w:line="240" w:lineRule="exact"/>
              <w:jc w:val="center"/>
              <w:rPr>
                <w:rFonts w:ascii="Times New Roman" w:hAnsi="Times New Roman" w:cs="Times New Roman"/>
                <w:color w:val="000000" w:themeColor="text1"/>
                <w:szCs w:val="21"/>
              </w:rPr>
            </w:pPr>
            <w:r w:rsidRPr="00042EC0">
              <w:rPr>
                <w:rFonts w:ascii="Times New Roman" w:hAnsi="Times New Roman" w:cs="Times New Roman"/>
                <w:color w:val="000000" w:themeColor="text1"/>
                <w:szCs w:val="21"/>
              </w:rPr>
              <w:t>0.18</w:t>
            </w:r>
          </w:p>
        </w:tc>
      </w:tr>
      <w:tr w:rsidR="00FE322F" w:rsidRPr="00042EC0" w:rsidTr="00F3690A">
        <w:trPr>
          <w:cantSplit/>
          <w:trHeight w:val="349"/>
          <w:jc w:val="center"/>
        </w:trPr>
        <w:tc>
          <w:tcPr>
            <w:tcW w:w="385" w:type="dxa"/>
            <w:vMerge/>
            <w:tcBorders>
              <w:top w:val="single" w:sz="4" w:space="0" w:color="auto"/>
              <w:left w:val="single" w:sz="4" w:space="0" w:color="auto"/>
              <w:bottom w:val="single" w:sz="4" w:space="0" w:color="auto"/>
              <w:right w:val="single" w:sz="4" w:space="0" w:color="auto"/>
            </w:tcBorders>
            <w:vAlign w:val="center"/>
          </w:tcPr>
          <w:p w:rsidR="00FE322F" w:rsidRPr="00042EC0" w:rsidRDefault="00FE322F" w:rsidP="00F3690A">
            <w:pPr>
              <w:spacing w:line="240" w:lineRule="exact"/>
              <w:rPr>
                <w:rFonts w:ascii="Times New Roman" w:hAnsi="Times New Roman" w:cs="Times New Roman"/>
                <w:color w:val="000000" w:themeColor="text1"/>
              </w:rPr>
            </w:pPr>
          </w:p>
        </w:tc>
        <w:tc>
          <w:tcPr>
            <w:tcW w:w="1280" w:type="dxa"/>
            <w:vMerge/>
            <w:tcBorders>
              <w:top w:val="single" w:sz="4" w:space="0" w:color="auto"/>
              <w:left w:val="single" w:sz="4" w:space="0" w:color="auto"/>
              <w:bottom w:val="single" w:sz="4" w:space="0" w:color="auto"/>
              <w:right w:val="single" w:sz="4" w:space="0" w:color="auto"/>
            </w:tcBorders>
            <w:vAlign w:val="center"/>
          </w:tcPr>
          <w:p w:rsidR="00FE322F" w:rsidRPr="00042EC0" w:rsidRDefault="00FE322F" w:rsidP="00F3690A">
            <w:pPr>
              <w:spacing w:line="240" w:lineRule="exact"/>
              <w:rPr>
                <w:rFonts w:ascii="Times New Roman" w:hAnsi="Times New Roman" w:cs="Times New Roman"/>
                <w:color w:val="000000" w:themeColor="text1"/>
              </w:rPr>
            </w:pPr>
          </w:p>
        </w:tc>
        <w:tc>
          <w:tcPr>
            <w:tcW w:w="3630" w:type="dxa"/>
            <w:tcBorders>
              <w:top w:val="single" w:sz="4" w:space="0" w:color="auto"/>
              <w:left w:val="single" w:sz="4" w:space="0" w:color="auto"/>
              <w:bottom w:val="single" w:sz="4" w:space="0" w:color="auto"/>
              <w:right w:val="single" w:sz="4" w:space="0" w:color="auto"/>
            </w:tcBorders>
            <w:vAlign w:val="center"/>
          </w:tcPr>
          <w:p w:rsidR="00FE322F" w:rsidRPr="00042EC0" w:rsidRDefault="00FE322F" w:rsidP="00F3690A">
            <w:pPr>
              <w:spacing w:line="240" w:lineRule="exact"/>
              <w:rPr>
                <w:rFonts w:ascii="Times New Roman" w:hAnsi="Times New Roman" w:cs="Times New Roman"/>
                <w:color w:val="000000" w:themeColor="text1"/>
                <w:szCs w:val="21"/>
              </w:rPr>
            </w:pPr>
            <w:r w:rsidRPr="00042EC0">
              <w:rPr>
                <w:rFonts w:ascii="Times New Roman" w:hAnsiTheme="minorEastAsia" w:cs="Times New Roman"/>
                <w:color w:val="000000" w:themeColor="text1"/>
                <w:szCs w:val="21"/>
              </w:rPr>
              <w:t>单独装饰工程、单独通用安装工程</w:t>
            </w:r>
          </w:p>
        </w:tc>
        <w:tc>
          <w:tcPr>
            <w:tcW w:w="1095" w:type="dxa"/>
            <w:vMerge/>
            <w:tcBorders>
              <w:left w:val="single" w:sz="4" w:space="0" w:color="auto"/>
              <w:right w:val="single" w:sz="4" w:space="0" w:color="auto"/>
            </w:tcBorders>
            <w:vAlign w:val="center"/>
          </w:tcPr>
          <w:p w:rsidR="00FE322F" w:rsidRPr="00042EC0" w:rsidRDefault="00FE322F" w:rsidP="00F3690A">
            <w:pPr>
              <w:spacing w:line="240" w:lineRule="exact"/>
              <w:rPr>
                <w:rFonts w:ascii="Times New Roman" w:hAnsi="Times New Roman" w:cs="Times New Roman"/>
                <w:color w:val="000000" w:themeColor="text1"/>
              </w:rPr>
            </w:pPr>
          </w:p>
        </w:tc>
        <w:tc>
          <w:tcPr>
            <w:tcW w:w="1640" w:type="dxa"/>
            <w:tcBorders>
              <w:top w:val="single" w:sz="4" w:space="0" w:color="auto"/>
              <w:left w:val="single" w:sz="4" w:space="0" w:color="auto"/>
              <w:bottom w:val="single" w:sz="4" w:space="0" w:color="auto"/>
              <w:right w:val="single" w:sz="4" w:space="0" w:color="auto"/>
            </w:tcBorders>
            <w:vAlign w:val="center"/>
          </w:tcPr>
          <w:p w:rsidR="00FE322F" w:rsidRPr="00042EC0" w:rsidRDefault="00FE322F" w:rsidP="00F3690A">
            <w:pPr>
              <w:spacing w:line="240" w:lineRule="exact"/>
              <w:jc w:val="center"/>
              <w:rPr>
                <w:rFonts w:ascii="Times New Roman" w:hAnsi="Times New Roman" w:cs="Times New Roman"/>
                <w:color w:val="000000" w:themeColor="text1"/>
                <w:szCs w:val="21"/>
              </w:rPr>
            </w:pPr>
            <w:r w:rsidRPr="00042EC0">
              <w:rPr>
                <w:rFonts w:ascii="Times New Roman" w:hAnsi="Times New Roman" w:cs="Times New Roman"/>
                <w:color w:val="000000" w:themeColor="text1"/>
                <w:szCs w:val="21"/>
              </w:rPr>
              <w:t>2.41</w:t>
            </w:r>
          </w:p>
        </w:tc>
        <w:tc>
          <w:tcPr>
            <w:tcW w:w="1275" w:type="dxa"/>
            <w:tcBorders>
              <w:top w:val="single" w:sz="4" w:space="0" w:color="auto"/>
              <w:left w:val="single" w:sz="4" w:space="0" w:color="auto"/>
              <w:bottom w:val="single" w:sz="4" w:space="0" w:color="auto"/>
              <w:right w:val="single" w:sz="4" w:space="0" w:color="auto"/>
            </w:tcBorders>
            <w:vAlign w:val="center"/>
          </w:tcPr>
          <w:p w:rsidR="00FE322F" w:rsidRPr="00042EC0" w:rsidRDefault="00FE322F" w:rsidP="00F3690A">
            <w:pPr>
              <w:spacing w:line="240" w:lineRule="exact"/>
              <w:jc w:val="center"/>
              <w:rPr>
                <w:rFonts w:ascii="Times New Roman" w:hAnsi="Times New Roman" w:cs="Times New Roman"/>
                <w:color w:val="000000" w:themeColor="text1"/>
                <w:szCs w:val="21"/>
              </w:rPr>
            </w:pPr>
            <w:r w:rsidRPr="00042EC0">
              <w:rPr>
                <w:rFonts w:ascii="Times New Roman" w:hAnsi="Times New Roman" w:cs="Times New Roman"/>
                <w:color w:val="000000" w:themeColor="text1"/>
                <w:szCs w:val="21"/>
              </w:rPr>
              <w:t>0.06</w:t>
            </w:r>
          </w:p>
        </w:tc>
      </w:tr>
      <w:tr w:rsidR="00FE322F" w:rsidRPr="00042EC0" w:rsidTr="00F3690A">
        <w:trPr>
          <w:cantSplit/>
          <w:trHeight w:val="334"/>
          <w:jc w:val="center"/>
        </w:trPr>
        <w:tc>
          <w:tcPr>
            <w:tcW w:w="385" w:type="dxa"/>
            <w:vMerge/>
            <w:tcBorders>
              <w:top w:val="single" w:sz="4" w:space="0" w:color="auto"/>
              <w:left w:val="single" w:sz="4" w:space="0" w:color="auto"/>
              <w:bottom w:val="single" w:sz="4" w:space="0" w:color="auto"/>
              <w:right w:val="single" w:sz="4" w:space="0" w:color="auto"/>
            </w:tcBorders>
            <w:vAlign w:val="center"/>
          </w:tcPr>
          <w:p w:rsidR="00FE322F" w:rsidRPr="00042EC0" w:rsidRDefault="00FE322F" w:rsidP="00F3690A">
            <w:pPr>
              <w:spacing w:line="240" w:lineRule="exact"/>
              <w:rPr>
                <w:rFonts w:ascii="Times New Roman" w:hAnsi="Times New Roman" w:cs="Times New Roman"/>
                <w:color w:val="000000" w:themeColor="text1"/>
              </w:rPr>
            </w:pPr>
          </w:p>
        </w:tc>
        <w:tc>
          <w:tcPr>
            <w:tcW w:w="1280" w:type="dxa"/>
            <w:vMerge/>
            <w:tcBorders>
              <w:top w:val="single" w:sz="4" w:space="0" w:color="auto"/>
              <w:left w:val="single" w:sz="4" w:space="0" w:color="auto"/>
              <w:bottom w:val="single" w:sz="4" w:space="0" w:color="auto"/>
              <w:right w:val="single" w:sz="4" w:space="0" w:color="auto"/>
            </w:tcBorders>
            <w:vAlign w:val="center"/>
          </w:tcPr>
          <w:p w:rsidR="00FE322F" w:rsidRPr="00042EC0" w:rsidRDefault="00FE322F" w:rsidP="00F3690A">
            <w:pPr>
              <w:spacing w:line="240" w:lineRule="exact"/>
              <w:rPr>
                <w:rFonts w:ascii="Times New Roman" w:hAnsi="Times New Roman" w:cs="Times New Roman"/>
                <w:color w:val="000000" w:themeColor="text1"/>
              </w:rPr>
            </w:pPr>
          </w:p>
        </w:tc>
        <w:tc>
          <w:tcPr>
            <w:tcW w:w="3630" w:type="dxa"/>
            <w:tcBorders>
              <w:top w:val="single" w:sz="4" w:space="0" w:color="auto"/>
              <w:left w:val="single" w:sz="4" w:space="0" w:color="auto"/>
              <w:bottom w:val="single" w:sz="4" w:space="0" w:color="auto"/>
              <w:right w:val="single" w:sz="4" w:space="0" w:color="auto"/>
            </w:tcBorders>
            <w:vAlign w:val="center"/>
          </w:tcPr>
          <w:p w:rsidR="00FE322F" w:rsidRPr="00042EC0" w:rsidRDefault="00FE322F" w:rsidP="00F3690A">
            <w:pPr>
              <w:spacing w:line="240" w:lineRule="exact"/>
              <w:rPr>
                <w:rFonts w:ascii="Times New Roman" w:hAnsi="Times New Roman" w:cs="Times New Roman"/>
                <w:color w:val="000000" w:themeColor="text1"/>
                <w:szCs w:val="21"/>
              </w:rPr>
            </w:pPr>
            <w:r w:rsidRPr="00042EC0">
              <w:rPr>
                <w:rFonts w:ascii="Times New Roman" w:hAnsiTheme="minorEastAsia" w:cs="Times New Roman"/>
                <w:color w:val="000000" w:themeColor="text1"/>
                <w:szCs w:val="21"/>
              </w:rPr>
              <w:t>市政工程、综合管廊工程</w:t>
            </w:r>
          </w:p>
        </w:tc>
        <w:tc>
          <w:tcPr>
            <w:tcW w:w="1095" w:type="dxa"/>
            <w:vMerge/>
            <w:tcBorders>
              <w:left w:val="single" w:sz="4" w:space="0" w:color="auto"/>
              <w:right w:val="single" w:sz="4" w:space="0" w:color="auto"/>
            </w:tcBorders>
            <w:vAlign w:val="center"/>
          </w:tcPr>
          <w:p w:rsidR="00FE322F" w:rsidRPr="00042EC0" w:rsidRDefault="00FE322F" w:rsidP="00F3690A">
            <w:pPr>
              <w:spacing w:line="240" w:lineRule="exact"/>
              <w:rPr>
                <w:rFonts w:ascii="Times New Roman" w:hAnsi="Times New Roman" w:cs="Times New Roman"/>
                <w:color w:val="000000" w:themeColor="text1"/>
              </w:rPr>
            </w:pPr>
          </w:p>
        </w:tc>
        <w:tc>
          <w:tcPr>
            <w:tcW w:w="1640" w:type="dxa"/>
            <w:tcBorders>
              <w:top w:val="single" w:sz="4" w:space="0" w:color="auto"/>
              <w:left w:val="single" w:sz="4" w:space="0" w:color="auto"/>
              <w:bottom w:val="single" w:sz="4" w:space="0" w:color="auto"/>
              <w:right w:val="single" w:sz="4" w:space="0" w:color="auto"/>
            </w:tcBorders>
            <w:vAlign w:val="center"/>
          </w:tcPr>
          <w:p w:rsidR="00FE322F" w:rsidRPr="00042EC0" w:rsidRDefault="00FE322F" w:rsidP="00F3690A">
            <w:pPr>
              <w:spacing w:line="240" w:lineRule="exact"/>
              <w:jc w:val="center"/>
              <w:rPr>
                <w:rFonts w:ascii="Times New Roman" w:hAnsi="Times New Roman" w:cs="Times New Roman"/>
                <w:color w:val="000000" w:themeColor="text1"/>
                <w:szCs w:val="21"/>
              </w:rPr>
            </w:pPr>
            <w:r w:rsidRPr="00042EC0">
              <w:rPr>
                <w:rFonts w:ascii="Times New Roman" w:hAnsi="Times New Roman" w:cs="Times New Roman"/>
                <w:color w:val="000000" w:themeColor="text1"/>
                <w:szCs w:val="21"/>
              </w:rPr>
              <w:t>3.21</w:t>
            </w:r>
          </w:p>
        </w:tc>
        <w:tc>
          <w:tcPr>
            <w:tcW w:w="1275" w:type="dxa"/>
            <w:tcBorders>
              <w:top w:val="single" w:sz="4" w:space="0" w:color="auto"/>
              <w:left w:val="single" w:sz="4" w:space="0" w:color="auto"/>
              <w:bottom w:val="single" w:sz="4" w:space="0" w:color="auto"/>
              <w:right w:val="single" w:sz="4" w:space="0" w:color="auto"/>
            </w:tcBorders>
            <w:vAlign w:val="center"/>
          </w:tcPr>
          <w:p w:rsidR="00FE322F" w:rsidRPr="00042EC0" w:rsidRDefault="00FE322F" w:rsidP="00F3690A">
            <w:pPr>
              <w:spacing w:line="240" w:lineRule="exact"/>
              <w:jc w:val="center"/>
              <w:rPr>
                <w:rFonts w:ascii="Times New Roman" w:hAnsi="Times New Roman" w:cs="Times New Roman"/>
                <w:color w:val="000000" w:themeColor="text1"/>
                <w:szCs w:val="21"/>
              </w:rPr>
            </w:pPr>
            <w:r w:rsidRPr="00042EC0">
              <w:rPr>
                <w:rFonts w:ascii="Times New Roman" w:hAnsi="Times New Roman" w:cs="Times New Roman"/>
                <w:color w:val="000000" w:themeColor="text1"/>
                <w:szCs w:val="21"/>
              </w:rPr>
              <w:t>0.24</w:t>
            </w:r>
          </w:p>
        </w:tc>
      </w:tr>
      <w:tr w:rsidR="00FE322F" w:rsidRPr="00042EC0" w:rsidTr="00F3690A">
        <w:trPr>
          <w:cantSplit/>
          <w:trHeight w:val="326"/>
          <w:jc w:val="center"/>
        </w:trPr>
        <w:tc>
          <w:tcPr>
            <w:tcW w:w="385" w:type="dxa"/>
            <w:vMerge/>
            <w:tcBorders>
              <w:top w:val="single" w:sz="4" w:space="0" w:color="auto"/>
              <w:left w:val="single" w:sz="4" w:space="0" w:color="auto"/>
              <w:bottom w:val="single" w:sz="4" w:space="0" w:color="auto"/>
              <w:right w:val="single" w:sz="4" w:space="0" w:color="auto"/>
            </w:tcBorders>
            <w:vAlign w:val="center"/>
          </w:tcPr>
          <w:p w:rsidR="00FE322F" w:rsidRPr="00042EC0" w:rsidRDefault="00FE322F" w:rsidP="00F3690A">
            <w:pPr>
              <w:spacing w:line="240" w:lineRule="exact"/>
              <w:rPr>
                <w:rFonts w:ascii="Times New Roman" w:hAnsi="Times New Roman" w:cs="Times New Roman"/>
                <w:color w:val="000000" w:themeColor="text1"/>
              </w:rPr>
            </w:pPr>
          </w:p>
        </w:tc>
        <w:tc>
          <w:tcPr>
            <w:tcW w:w="1280" w:type="dxa"/>
            <w:vMerge/>
            <w:tcBorders>
              <w:top w:val="single" w:sz="4" w:space="0" w:color="auto"/>
              <w:left w:val="single" w:sz="4" w:space="0" w:color="auto"/>
              <w:bottom w:val="single" w:sz="4" w:space="0" w:color="auto"/>
              <w:right w:val="single" w:sz="4" w:space="0" w:color="auto"/>
            </w:tcBorders>
            <w:vAlign w:val="center"/>
          </w:tcPr>
          <w:p w:rsidR="00FE322F" w:rsidRPr="00042EC0" w:rsidRDefault="00FE322F" w:rsidP="00F3690A">
            <w:pPr>
              <w:spacing w:line="240" w:lineRule="exact"/>
              <w:rPr>
                <w:rFonts w:ascii="Times New Roman" w:hAnsi="Times New Roman" w:cs="Times New Roman"/>
                <w:color w:val="000000" w:themeColor="text1"/>
              </w:rPr>
            </w:pPr>
          </w:p>
        </w:tc>
        <w:tc>
          <w:tcPr>
            <w:tcW w:w="3630" w:type="dxa"/>
            <w:tcBorders>
              <w:top w:val="single" w:sz="4" w:space="0" w:color="auto"/>
              <w:left w:val="single" w:sz="4" w:space="0" w:color="auto"/>
              <w:bottom w:val="single" w:sz="4" w:space="0" w:color="auto"/>
              <w:right w:val="single" w:sz="4" w:space="0" w:color="auto"/>
            </w:tcBorders>
            <w:vAlign w:val="center"/>
          </w:tcPr>
          <w:p w:rsidR="00FE322F" w:rsidRPr="00042EC0" w:rsidRDefault="00FE322F" w:rsidP="00F3690A">
            <w:pPr>
              <w:spacing w:line="240" w:lineRule="exact"/>
              <w:rPr>
                <w:rFonts w:ascii="Times New Roman" w:hAnsi="Times New Roman" w:cs="Times New Roman"/>
                <w:color w:val="000000" w:themeColor="text1"/>
                <w:szCs w:val="21"/>
              </w:rPr>
            </w:pPr>
            <w:r w:rsidRPr="00042EC0">
              <w:rPr>
                <w:rFonts w:ascii="Times New Roman" w:hAnsiTheme="minorEastAsia" w:cs="Times New Roman"/>
                <w:color w:val="000000" w:themeColor="text1"/>
                <w:szCs w:val="21"/>
              </w:rPr>
              <w:t>城市轨道交通工程</w:t>
            </w:r>
          </w:p>
        </w:tc>
        <w:tc>
          <w:tcPr>
            <w:tcW w:w="1095" w:type="dxa"/>
            <w:vMerge/>
            <w:tcBorders>
              <w:left w:val="single" w:sz="4" w:space="0" w:color="auto"/>
              <w:right w:val="single" w:sz="4" w:space="0" w:color="auto"/>
            </w:tcBorders>
            <w:vAlign w:val="center"/>
          </w:tcPr>
          <w:p w:rsidR="00FE322F" w:rsidRPr="00042EC0" w:rsidRDefault="00FE322F" w:rsidP="00F3690A">
            <w:pPr>
              <w:spacing w:line="240" w:lineRule="exact"/>
              <w:rPr>
                <w:rFonts w:ascii="Times New Roman" w:hAnsi="Times New Roman" w:cs="Times New Roman"/>
                <w:color w:val="000000" w:themeColor="text1"/>
              </w:rPr>
            </w:pPr>
          </w:p>
        </w:tc>
        <w:tc>
          <w:tcPr>
            <w:tcW w:w="1640" w:type="dxa"/>
            <w:tcBorders>
              <w:top w:val="single" w:sz="4" w:space="0" w:color="auto"/>
              <w:left w:val="single" w:sz="4" w:space="0" w:color="auto"/>
              <w:bottom w:val="single" w:sz="4" w:space="0" w:color="auto"/>
              <w:right w:val="single" w:sz="4" w:space="0" w:color="auto"/>
            </w:tcBorders>
            <w:vAlign w:val="center"/>
          </w:tcPr>
          <w:p w:rsidR="00FE322F" w:rsidRPr="00042EC0" w:rsidRDefault="00FE322F" w:rsidP="00F3690A">
            <w:pPr>
              <w:spacing w:line="240" w:lineRule="exact"/>
              <w:jc w:val="center"/>
              <w:rPr>
                <w:rFonts w:ascii="Times New Roman" w:hAnsi="Times New Roman" w:cs="Times New Roman"/>
                <w:color w:val="000000" w:themeColor="text1"/>
                <w:szCs w:val="21"/>
              </w:rPr>
            </w:pPr>
            <w:r w:rsidRPr="00042EC0">
              <w:rPr>
                <w:rFonts w:ascii="Times New Roman" w:hAnsi="Times New Roman" w:cs="Times New Roman"/>
                <w:color w:val="000000" w:themeColor="text1"/>
                <w:szCs w:val="21"/>
              </w:rPr>
              <w:t>3.21</w:t>
            </w:r>
          </w:p>
        </w:tc>
        <w:tc>
          <w:tcPr>
            <w:tcW w:w="1275" w:type="dxa"/>
            <w:tcBorders>
              <w:top w:val="single" w:sz="4" w:space="0" w:color="auto"/>
              <w:left w:val="single" w:sz="4" w:space="0" w:color="auto"/>
              <w:bottom w:val="single" w:sz="4" w:space="0" w:color="auto"/>
              <w:right w:val="single" w:sz="4" w:space="0" w:color="auto"/>
            </w:tcBorders>
            <w:vAlign w:val="center"/>
          </w:tcPr>
          <w:p w:rsidR="00FE322F" w:rsidRPr="00042EC0" w:rsidRDefault="00FE322F" w:rsidP="00F3690A">
            <w:pPr>
              <w:spacing w:line="240" w:lineRule="exact"/>
              <w:jc w:val="center"/>
              <w:rPr>
                <w:rFonts w:ascii="Times New Roman" w:hAnsi="Times New Roman" w:cs="Times New Roman"/>
                <w:color w:val="000000" w:themeColor="text1"/>
                <w:szCs w:val="21"/>
              </w:rPr>
            </w:pPr>
            <w:r w:rsidRPr="00042EC0">
              <w:rPr>
                <w:rFonts w:ascii="Times New Roman" w:hAnsi="Times New Roman" w:cs="Times New Roman"/>
                <w:color w:val="000000" w:themeColor="text1"/>
                <w:szCs w:val="21"/>
              </w:rPr>
              <w:t>0.24</w:t>
            </w:r>
          </w:p>
        </w:tc>
      </w:tr>
      <w:tr w:rsidR="00FE322F" w:rsidRPr="00042EC0" w:rsidTr="00F3690A">
        <w:trPr>
          <w:cantSplit/>
          <w:trHeight w:val="364"/>
          <w:jc w:val="center"/>
        </w:trPr>
        <w:tc>
          <w:tcPr>
            <w:tcW w:w="385" w:type="dxa"/>
            <w:vMerge/>
            <w:tcBorders>
              <w:top w:val="single" w:sz="4" w:space="0" w:color="auto"/>
              <w:left w:val="single" w:sz="4" w:space="0" w:color="auto"/>
              <w:bottom w:val="single" w:sz="4" w:space="0" w:color="auto"/>
              <w:right w:val="single" w:sz="4" w:space="0" w:color="auto"/>
            </w:tcBorders>
            <w:vAlign w:val="center"/>
          </w:tcPr>
          <w:p w:rsidR="00FE322F" w:rsidRPr="00042EC0" w:rsidRDefault="00FE322F" w:rsidP="00F3690A">
            <w:pPr>
              <w:spacing w:line="240" w:lineRule="exact"/>
              <w:rPr>
                <w:rFonts w:ascii="Times New Roman" w:hAnsi="Times New Roman" w:cs="Times New Roman"/>
                <w:color w:val="000000" w:themeColor="text1"/>
              </w:rPr>
            </w:pPr>
          </w:p>
        </w:tc>
        <w:tc>
          <w:tcPr>
            <w:tcW w:w="1280" w:type="dxa"/>
            <w:vMerge/>
            <w:tcBorders>
              <w:top w:val="single" w:sz="4" w:space="0" w:color="auto"/>
              <w:left w:val="single" w:sz="4" w:space="0" w:color="auto"/>
              <w:bottom w:val="single" w:sz="4" w:space="0" w:color="auto"/>
              <w:right w:val="single" w:sz="4" w:space="0" w:color="auto"/>
            </w:tcBorders>
            <w:vAlign w:val="center"/>
          </w:tcPr>
          <w:p w:rsidR="00FE322F" w:rsidRPr="00042EC0" w:rsidRDefault="00FE322F" w:rsidP="00F3690A">
            <w:pPr>
              <w:spacing w:line="240" w:lineRule="exact"/>
              <w:rPr>
                <w:rFonts w:ascii="Times New Roman" w:hAnsi="Times New Roman" w:cs="Times New Roman"/>
                <w:color w:val="000000" w:themeColor="text1"/>
              </w:rPr>
            </w:pPr>
          </w:p>
        </w:tc>
        <w:tc>
          <w:tcPr>
            <w:tcW w:w="3630" w:type="dxa"/>
            <w:tcBorders>
              <w:top w:val="single" w:sz="4" w:space="0" w:color="auto"/>
              <w:left w:val="single" w:sz="4" w:space="0" w:color="auto"/>
              <w:bottom w:val="single" w:sz="4" w:space="0" w:color="auto"/>
              <w:right w:val="single" w:sz="4" w:space="0" w:color="auto"/>
            </w:tcBorders>
            <w:vAlign w:val="center"/>
          </w:tcPr>
          <w:p w:rsidR="00FE322F" w:rsidRPr="00042EC0" w:rsidRDefault="00FE322F" w:rsidP="00F3690A">
            <w:pPr>
              <w:spacing w:line="240" w:lineRule="exact"/>
              <w:rPr>
                <w:rFonts w:ascii="Times New Roman" w:hAnsi="Times New Roman" w:cs="Times New Roman"/>
                <w:color w:val="000000" w:themeColor="text1"/>
                <w:szCs w:val="21"/>
              </w:rPr>
            </w:pPr>
            <w:r w:rsidRPr="00042EC0">
              <w:rPr>
                <w:rFonts w:ascii="Times New Roman" w:hAnsiTheme="minorEastAsia" w:cs="Times New Roman"/>
                <w:color w:val="000000" w:themeColor="text1"/>
                <w:szCs w:val="21"/>
              </w:rPr>
              <w:t>园林绿化、总平、运动场工程</w:t>
            </w:r>
          </w:p>
        </w:tc>
        <w:tc>
          <w:tcPr>
            <w:tcW w:w="1095" w:type="dxa"/>
            <w:vMerge/>
            <w:tcBorders>
              <w:left w:val="single" w:sz="4" w:space="0" w:color="auto"/>
              <w:right w:val="single" w:sz="4" w:space="0" w:color="auto"/>
            </w:tcBorders>
            <w:vAlign w:val="center"/>
          </w:tcPr>
          <w:p w:rsidR="00FE322F" w:rsidRPr="00042EC0" w:rsidRDefault="00FE322F" w:rsidP="00F3690A">
            <w:pPr>
              <w:spacing w:line="240" w:lineRule="exact"/>
              <w:rPr>
                <w:rFonts w:ascii="Times New Roman" w:hAnsi="Times New Roman" w:cs="Times New Roman"/>
                <w:color w:val="000000" w:themeColor="text1"/>
              </w:rPr>
            </w:pPr>
          </w:p>
        </w:tc>
        <w:tc>
          <w:tcPr>
            <w:tcW w:w="1640" w:type="dxa"/>
            <w:tcBorders>
              <w:top w:val="single" w:sz="4" w:space="0" w:color="auto"/>
              <w:left w:val="single" w:sz="4" w:space="0" w:color="auto"/>
              <w:bottom w:val="single" w:sz="4" w:space="0" w:color="auto"/>
              <w:right w:val="single" w:sz="4" w:space="0" w:color="auto"/>
            </w:tcBorders>
            <w:vAlign w:val="center"/>
          </w:tcPr>
          <w:p w:rsidR="00FE322F" w:rsidRPr="00042EC0" w:rsidRDefault="00FE322F" w:rsidP="00F3690A">
            <w:pPr>
              <w:spacing w:line="240" w:lineRule="exact"/>
              <w:jc w:val="center"/>
              <w:rPr>
                <w:rFonts w:ascii="Times New Roman" w:hAnsi="Times New Roman" w:cs="Times New Roman"/>
                <w:color w:val="000000" w:themeColor="text1"/>
                <w:szCs w:val="21"/>
              </w:rPr>
            </w:pPr>
            <w:r w:rsidRPr="00042EC0">
              <w:rPr>
                <w:rFonts w:ascii="Times New Roman" w:hAnsi="Times New Roman" w:cs="Times New Roman"/>
                <w:color w:val="000000" w:themeColor="text1"/>
                <w:szCs w:val="21"/>
              </w:rPr>
              <w:t>2.24</w:t>
            </w:r>
          </w:p>
        </w:tc>
        <w:tc>
          <w:tcPr>
            <w:tcW w:w="1275" w:type="dxa"/>
            <w:tcBorders>
              <w:top w:val="single" w:sz="4" w:space="0" w:color="auto"/>
              <w:left w:val="single" w:sz="4" w:space="0" w:color="auto"/>
              <w:bottom w:val="single" w:sz="4" w:space="0" w:color="auto"/>
              <w:right w:val="single" w:sz="4" w:space="0" w:color="auto"/>
            </w:tcBorders>
            <w:vAlign w:val="center"/>
          </w:tcPr>
          <w:p w:rsidR="00FE322F" w:rsidRPr="00042EC0" w:rsidRDefault="00FE322F" w:rsidP="00F3690A">
            <w:pPr>
              <w:spacing w:line="240" w:lineRule="exact"/>
              <w:jc w:val="center"/>
              <w:rPr>
                <w:rFonts w:ascii="Times New Roman" w:hAnsi="Times New Roman" w:cs="Times New Roman"/>
                <w:color w:val="000000" w:themeColor="text1"/>
                <w:szCs w:val="21"/>
              </w:rPr>
            </w:pPr>
            <w:r w:rsidRPr="00042EC0">
              <w:rPr>
                <w:rFonts w:ascii="Times New Roman" w:hAnsi="Times New Roman" w:cs="Times New Roman"/>
                <w:color w:val="000000" w:themeColor="text1"/>
                <w:szCs w:val="21"/>
              </w:rPr>
              <w:t>0.05</w:t>
            </w:r>
          </w:p>
        </w:tc>
      </w:tr>
      <w:tr w:rsidR="00FE322F" w:rsidRPr="00042EC0" w:rsidTr="00F3690A">
        <w:trPr>
          <w:cantSplit/>
          <w:trHeight w:val="356"/>
          <w:jc w:val="center"/>
        </w:trPr>
        <w:tc>
          <w:tcPr>
            <w:tcW w:w="385" w:type="dxa"/>
            <w:vMerge/>
            <w:tcBorders>
              <w:top w:val="single" w:sz="4" w:space="0" w:color="auto"/>
              <w:left w:val="single" w:sz="4" w:space="0" w:color="auto"/>
              <w:bottom w:val="single" w:sz="4" w:space="0" w:color="auto"/>
              <w:right w:val="single" w:sz="4" w:space="0" w:color="auto"/>
            </w:tcBorders>
            <w:vAlign w:val="center"/>
          </w:tcPr>
          <w:p w:rsidR="00FE322F" w:rsidRPr="00042EC0" w:rsidRDefault="00FE322F" w:rsidP="00F3690A">
            <w:pPr>
              <w:spacing w:line="240" w:lineRule="exact"/>
              <w:rPr>
                <w:rFonts w:ascii="Times New Roman" w:hAnsi="Times New Roman" w:cs="Times New Roman"/>
                <w:color w:val="000000" w:themeColor="text1"/>
              </w:rPr>
            </w:pPr>
          </w:p>
        </w:tc>
        <w:tc>
          <w:tcPr>
            <w:tcW w:w="1280" w:type="dxa"/>
            <w:vMerge/>
            <w:tcBorders>
              <w:top w:val="single" w:sz="4" w:space="0" w:color="auto"/>
              <w:left w:val="single" w:sz="4" w:space="0" w:color="auto"/>
              <w:bottom w:val="single" w:sz="4" w:space="0" w:color="auto"/>
              <w:right w:val="single" w:sz="4" w:space="0" w:color="auto"/>
            </w:tcBorders>
            <w:vAlign w:val="center"/>
          </w:tcPr>
          <w:p w:rsidR="00FE322F" w:rsidRPr="00042EC0" w:rsidRDefault="00FE322F" w:rsidP="00F3690A">
            <w:pPr>
              <w:spacing w:line="240" w:lineRule="exact"/>
              <w:rPr>
                <w:rFonts w:ascii="Times New Roman" w:hAnsi="Times New Roman" w:cs="Times New Roman"/>
                <w:color w:val="000000" w:themeColor="text1"/>
              </w:rPr>
            </w:pPr>
          </w:p>
        </w:tc>
        <w:tc>
          <w:tcPr>
            <w:tcW w:w="3630" w:type="dxa"/>
            <w:tcBorders>
              <w:top w:val="single" w:sz="4" w:space="0" w:color="auto"/>
              <w:left w:val="single" w:sz="4" w:space="0" w:color="auto"/>
              <w:bottom w:val="single" w:sz="4" w:space="0" w:color="auto"/>
              <w:right w:val="single" w:sz="4" w:space="0" w:color="auto"/>
            </w:tcBorders>
            <w:vAlign w:val="center"/>
          </w:tcPr>
          <w:p w:rsidR="00FE322F" w:rsidRPr="00042EC0" w:rsidRDefault="00FE322F" w:rsidP="00F3690A">
            <w:pPr>
              <w:spacing w:line="240" w:lineRule="exact"/>
              <w:rPr>
                <w:rFonts w:ascii="Times New Roman" w:hAnsi="Times New Roman" w:cs="Times New Roman"/>
                <w:color w:val="000000" w:themeColor="text1"/>
                <w:szCs w:val="21"/>
              </w:rPr>
            </w:pPr>
            <w:r w:rsidRPr="00042EC0">
              <w:rPr>
                <w:rFonts w:ascii="Times New Roman" w:hAnsiTheme="minorEastAsia" w:cs="Times New Roman"/>
                <w:color w:val="000000" w:themeColor="text1"/>
                <w:szCs w:val="21"/>
              </w:rPr>
              <w:t>房屋建筑维修与加固工程、拆除工程</w:t>
            </w:r>
          </w:p>
        </w:tc>
        <w:tc>
          <w:tcPr>
            <w:tcW w:w="1095" w:type="dxa"/>
            <w:vMerge/>
            <w:tcBorders>
              <w:left w:val="single" w:sz="4" w:space="0" w:color="auto"/>
              <w:right w:val="single" w:sz="4" w:space="0" w:color="auto"/>
            </w:tcBorders>
            <w:vAlign w:val="center"/>
          </w:tcPr>
          <w:p w:rsidR="00FE322F" w:rsidRPr="00042EC0" w:rsidRDefault="00FE322F" w:rsidP="00F3690A">
            <w:pPr>
              <w:spacing w:line="240" w:lineRule="exact"/>
              <w:rPr>
                <w:rFonts w:ascii="Times New Roman" w:hAnsi="Times New Roman" w:cs="Times New Roman"/>
                <w:color w:val="000000" w:themeColor="text1"/>
              </w:rPr>
            </w:pPr>
          </w:p>
        </w:tc>
        <w:tc>
          <w:tcPr>
            <w:tcW w:w="1640" w:type="dxa"/>
            <w:tcBorders>
              <w:top w:val="single" w:sz="4" w:space="0" w:color="auto"/>
              <w:left w:val="single" w:sz="4" w:space="0" w:color="auto"/>
              <w:bottom w:val="single" w:sz="4" w:space="0" w:color="auto"/>
              <w:right w:val="single" w:sz="4" w:space="0" w:color="auto"/>
            </w:tcBorders>
            <w:vAlign w:val="center"/>
          </w:tcPr>
          <w:p w:rsidR="00FE322F" w:rsidRPr="00042EC0" w:rsidRDefault="00FE322F" w:rsidP="00F3690A">
            <w:pPr>
              <w:spacing w:line="240" w:lineRule="exact"/>
              <w:jc w:val="center"/>
              <w:rPr>
                <w:rFonts w:ascii="Times New Roman" w:hAnsi="Times New Roman" w:cs="Times New Roman"/>
                <w:color w:val="000000" w:themeColor="text1"/>
                <w:szCs w:val="21"/>
              </w:rPr>
            </w:pPr>
            <w:r w:rsidRPr="00042EC0">
              <w:rPr>
                <w:rFonts w:ascii="Times New Roman" w:hAnsi="Times New Roman" w:cs="Times New Roman"/>
                <w:color w:val="000000" w:themeColor="text1"/>
                <w:szCs w:val="21"/>
              </w:rPr>
              <w:t>2.24</w:t>
            </w:r>
          </w:p>
        </w:tc>
        <w:tc>
          <w:tcPr>
            <w:tcW w:w="1275" w:type="dxa"/>
            <w:tcBorders>
              <w:top w:val="single" w:sz="4" w:space="0" w:color="auto"/>
              <w:left w:val="single" w:sz="4" w:space="0" w:color="auto"/>
              <w:bottom w:val="single" w:sz="4" w:space="0" w:color="auto"/>
              <w:right w:val="single" w:sz="4" w:space="0" w:color="auto"/>
            </w:tcBorders>
            <w:vAlign w:val="center"/>
          </w:tcPr>
          <w:p w:rsidR="00FE322F" w:rsidRPr="00042EC0" w:rsidRDefault="00FE322F" w:rsidP="00F3690A">
            <w:pPr>
              <w:spacing w:line="240" w:lineRule="exact"/>
              <w:jc w:val="center"/>
              <w:rPr>
                <w:rFonts w:ascii="Times New Roman" w:hAnsi="Times New Roman" w:cs="Times New Roman"/>
                <w:color w:val="000000" w:themeColor="text1"/>
                <w:szCs w:val="21"/>
              </w:rPr>
            </w:pPr>
            <w:r w:rsidRPr="00042EC0">
              <w:rPr>
                <w:rFonts w:ascii="Times New Roman" w:hAnsi="Times New Roman" w:cs="Times New Roman"/>
                <w:color w:val="000000" w:themeColor="text1"/>
                <w:szCs w:val="21"/>
              </w:rPr>
              <w:t>0.05</w:t>
            </w:r>
          </w:p>
        </w:tc>
      </w:tr>
      <w:tr w:rsidR="00FE322F" w:rsidRPr="00042EC0" w:rsidTr="00F3690A">
        <w:trPr>
          <w:cantSplit/>
          <w:trHeight w:val="454"/>
          <w:jc w:val="center"/>
        </w:trPr>
        <w:tc>
          <w:tcPr>
            <w:tcW w:w="385" w:type="dxa"/>
            <w:vMerge/>
            <w:tcBorders>
              <w:top w:val="single" w:sz="4" w:space="0" w:color="auto"/>
              <w:left w:val="single" w:sz="4" w:space="0" w:color="auto"/>
              <w:bottom w:val="single" w:sz="4" w:space="0" w:color="auto"/>
              <w:right w:val="single" w:sz="4" w:space="0" w:color="auto"/>
            </w:tcBorders>
            <w:vAlign w:val="center"/>
          </w:tcPr>
          <w:p w:rsidR="00FE322F" w:rsidRPr="00042EC0" w:rsidRDefault="00FE322F" w:rsidP="00F3690A">
            <w:pPr>
              <w:spacing w:line="240" w:lineRule="exact"/>
              <w:rPr>
                <w:rFonts w:ascii="Times New Roman" w:hAnsi="Times New Roman" w:cs="Times New Roman"/>
                <w:color w:val="000000" w:themeColor="text1"/>
              </w:rPr>
            </w:pPr>
          </w:p>
        </w:tc>
        <w:tc>
          <w:tcPr>
            <w:tcW w:w="1280" w:type="dxa"/>
            <w:vMerge/>
            <w:tcBorders>
              <w:top w:val="single" w:sz="4" w:space="0" w:color="auto"/>
              <w:left w:val="single" w:sz="4" w:space="0" w:color="auto"/>
              <w:bottom w:val="single" w:sz="4" w:space="0" w:color="auto"/>
              <w:right w:val="single" w:sz="4" w:space="0" w:color="auto"/>
            </w:tcBorders>
            <w:vAlign w:val="center"/>
          </w:tcPr>
          <w:p w:rsidR="00FE322F" w:rsidRPr="00042EC0" w:rsidRDefault="00FE322F" w:rsidP="00F3690A">
            <w:pPr>
              <w:spacing w:line="240" w:lineRule="exact"/>
              <w:rPr>
                <w:rFonts w:ascii="Times New Roman" w:hAnsi="Times New Roman" w:cs="Times New Roman"/>
                <w:color w:val="000000" w:themeColor="text1"/>
              </w:rPr>
            </w:pPr>
          </w:p>
        </w:tc>
        <w:tc>
          <w:tcPr>
            <w:tcW w:w="3630" w:type="dxa"/>
            <w:tcBorders>
              <w:top w:val="single" w:sz="4" w:space="0" w:color="auto"/>
              <w:left w:val="single" w:sz="4" w:space="0" w:color="auto"/>
              <w:bottom w:val="single" w:sz="4" w:space="0" w:color="auto"/>
              <w:right w:val="single" w:sz="4" w:space="0" w:color="auto"/>
            </w:tcBorders>
            <w:vAlign w:val="center"/>
          </w:tcPr>
          <w:p w:rsidR="00FE322F" w:rsidRPr="00042EC0" w:rsidRDefault="00FE322F" w:rsidP="00F3690A">
            <w:pPr>
              <w:spacing w:line="240" w:lineRule="exact"/>
              <w:rPr>
                <w:rFonts w:ascii="Times New Roman" w:hAnsi="Times New Roman" w:cs="Times New Roman"/>
                <w:color w:val="000000" w:themeColor="text1"/>
                <w:szCs w:val="21"/>
              </w:rPr>
            </w:pPr>
            <w:r w:rsidRPr="00042EC0">
              <w:rPr>
                <w:rFonts w:ascii="Times New Roman" w:hAnsiTheme="minorEastAsia" w:cs="Times New Roman"/>
                <w:color w:val="000000" w:themeColor="text1"/>
                <w:szCs w:val="21"/>
              </w:rPr>
              <w:t>单独土石方、单独地基处理与边坡</w:t>
            </w:r>
          </w:p>
          <w:p w:rsidR="00FE322F" w:rsidRPr="00042EC0" w:rsidRDefault="00FE322F" w:rsidP="00F3690A">
            <w:pPr>
              <w:spacing w:line="240" w:lineRule="exact"/>
              <w:rPr>
                <w:rFonts w:ascii="Times New Roman" w:hAnsi="Times New Roman" w:cs="Times New Roman"/>
                <w:color w:val="000000" w:themeColor="text1"/>
                <w:szCs w:val="21"/>
              </w:rPr>
            </w:pPr>
            <w:r w:rsidRPr="00042EC0">
              <w:rPr>
                <w:rFonts w:ascii="Times New Roman" w:hAnsiTheme="minorEastAsia" w:cs="Times New Roman"/>
                <w:color w:val="000000" w:themeColor="text1"/>
                <w:szCs w:val="21"/>
              </w:rPr>
              <w:t>支护工程、单独桩基工程</w:t>
            </w:r>
          </w:p>
        </w:tc>
        <w:tc>
          <w:tcPr>
            <w:tcW w:w="1095" w:type="dxa"/>
            <w:vMerge/>
            <w:tcBorders>
              <w:left w:val="single" w:sz="4" w:space="0" w:color="auto"/>
              <w:right w:val="single" w:sz="4" w:space="0" w:color="auto"/>
            </w:tcBorders>
            <w:vAlign w:val="center"/>
          </w:tcPr>
          <w:p w:rsidR="00FE322F" w:rsidRPr="00042EC0" w:rsidRDefault="00FE322F" w:rsidP="00F3690A">
            <w:pPr>
              <w:spacing w:line="240" w:lineRule="exact"/>
              <w:rPr>
                <w:rFonts w:ascii="Times New Roman" w:hAnsi="Times New Roman" w:cs="Times New Roman"/>
                <w:color w:val="000000" w:themeColor="text1"/>
              </w:rPr>
            </w:pPr>
          </w:p>
        </w:tc>
        <w:tc>
          <w:tcPr>
            <w:tcW w:w="1640" w:type="dxa"/>
            <w:tcBorders>
              <w:top w:val="single" w:sz="4" w:space="0" w:color="auto"/>
              <w:left w:val="single" w:sz="4" w:space="0" w:color="auto"/>
              <w:bottom w:val="single" w:sz="4" w:space="0" w:color="auto"/>
              <w:right w:val="single" w:sz="4" w:space="0" w:color="auto"/>
            </w:tcBorders>
            <w:vAlign w:val="center"/>
          </w:tcPr>
          <w:p w:rsidR="00FE322F" w:rsidRPr="00042EC0" w:rsidRDefault="00FE322F" w:rsidP="00F3690A">
            <w:pPr>
              <w:spacing w:line="240" w:lineRule="exact"/>
              <w:jc w:val="center"/>
              <w:rPr>
                <w:rFonts w:ascii="Times New Roman" w:hAnsi="Times New Roman" w:cs="Times New Roman"/>
                <w:color w:val="000000" w:themeColor="text1"/>
                <w:szCs w:val="21"/>
              </w:rPr>
            </w:pPr>
            <w:r w:rsidRPr="00042EC0">
              <w:rPr>
                <w:rFonts w:ascii="Times New Roman" w:hAnsi="Times New Roman" w:cs="Times New Roman"/>
                <w:color w:val="000000" w:themeColor="text1"/>
                <w:szCs w:val="21"/>
              </w:rPr>
              <w:t>1.85</w:t>
            </w:r>
          </w:p>
        </w:tc>
        <w:tc>
          <w:tcPr>
            <w:tcW w:w="1275" w:type="dxa"/>
            <w:tcBorders>
              <w:top w:val="single" w:sz="4" w:space="0" w:color="auto"/>
              <w:left w:val="single" w:sz="4" w:space="0" w:color="auto"/>
              <w:bottom w:val="single" w:sz="4" w:space="0" w:color="auto"/>
              <w:right w:val="single" w:sz="4" w:space="0" w:color="auto"/>
            </w:tcBorders>
            <w:vAlign w:val="center"/>
          </w:tcPr>
          <w:p w:rsidR="00FE322F" w:rsidRPr="00042EC0" w:rsidRDefault="00FE322F" w:rsidP="00F3690A">
            <w:pPr>
              <w:spacing w:line="240" w:lineRule="exact"/>
              <w:jc w:val="center"/>
              <w:rPr>
                <w:rFonts w:ascii="Times New Roman" w:hAnsi="Times New Roman" w:cs="Times New Roman"/>
                <w:color w:val="000000" w:themeColor="text1"/>
                <w:szCs w:val="21"/>
              </w:rPr>
            </w:pPr>
            <w:r w:rsidRPr="00042EC0">
              <w:rPr>
                <w:rFonts w:ascii="Times New Roman" w:hAnsi="Times New Roman" w:cs="Times New Roman"/>
                <w:color w:val="000000" w:themeColor="text1"/>
                <w:szCs w:val="21"/>
              </w:rPr>
              <w:t>0.0</w:t>
            </w:r>
            <w:r w:rsidR="00096ECF" w:rsidRPr="00042EC0">
              <w:rPr>
                <w:rFonts w:ascii="Times New Roman" w:hAnsi="Times New Roman" w:cs="Times New Roman"/>
                <w:color w:val="000000" w:themeColor="text1"/>
                <w:szCs w:val="21"/>
              </w:rPr>
              <w:t>4</w:t>
            </w:r>
          </w:p>
        </w:tc>
      </w:tr>
      <w:tr w:rsidR="00FE322F" w:rsidRPr="00042EC0" w:rsidTr="00F3690A">
        <w:trPr>
          <w:cantSplit/>
          <w:trHeight w:val="454"/>
          <w:jc w:val="center"/>
        </w:trPr>
        <w:tc>
          <w:tcPr>
            <w:tcW w:w="385" w:type="dxa"/>
            <w:vMerge w:val="restart"/>
            <w:tcBorders>
              <w:top w:val="single" w:sz="4" w:space="0" w:color="auto"/>
              <w:left w:val="single" w:sz="4" w:space="0" w:color="auto"/>
              <w:bottom w:val="single" w:sz="4" w:space="0" w:color="auto"/>
              <w:right w:val="single" w:sz="4" w:space="0" w:color="auto"/>
            </w:tcBorders>
            <w:vAlign w:val="center"/>
          </w:tcPr>
          <w:p w:rsidR="00FE322F" w:rsidRPr="00042EC0" w:rsidRDefault="00FE322F" w:rsidP="00F3690A">
            <w:pPr>
              <w:spacing w:line="240" w:lineRule="exact"/>
              <w:jc w:val="center"/>
              <w:rPr>
                <w:rFonts w:ascii="Times New Roman" w:hAnsi="Times New Roman" w:cs="Times New Roman"/>
                <w:color w:val="000000" w:themeColor="text1"/>
                <w:szCs w:val="21"/>
              </w:rPr>
            </w:pPr>
            <w:r w:rsidRPr="00042EC0">
              <w:rPr>
                <w:rFonts w:ascii="Times New Roman" w:hAnsiTheme="minorEastAsia" w:cs="Times New Roman"/>
                <w:color w:val="000000" w:themeColor="text1"/>
                <w:szCs w:val="21"/>
              </w:rPr>
              <w:t>四</w:t>
            </w:r>
          </w:p>
        </w:tc>
        <w:tc>
          <w:tcPr>
            <w:tcW w:w="1280" w:type="dxa"/>
            <w:vMerge w:val="restart"/>
            <w:tcBorders>
              <w:top w:val="single" w:sz="4" w:space="0" w:color="auto"/>
              <w:left w:val="single" w:sz="4" w:space="0" w:color="auto"/>
              <w:bottom w:val="single" w:sz="4" w:space="0" w:color="auto"/>
              <w:right w:val="single" w:sz="4" w:space="0" w:color="auto"/>
            </w:tcBorders>
            <w:vAlign w:val="center"/>
          </w:tcPr>
          <w:p w:rsidR="00FE322F" w:rsidRPr="00042EC0" w:rsidRDefault="00FE322F" w:rsidP="00F3690A">
            <w:pPr>
              <w:spacing w:line="240" w:lineRule="exact"/>
              <w:jc w:val="center"/>
              <w:rPr>
                <w:rFonts w:ascii="Times New Roman" w:hAnsi="Times New Roman" w:cs="Times New Roman"/>
                <w:color w:val="000000" w:themeColor="text1"/>
                <w:szCs w:val="21"/>
              </w:rPr>
            </w:pPr>
            <w:r w:rsidRPr="00042EC0">
              <w:rPr>
                <w:rFonts w:ascii="Times New Roman" w:hAnsiTheme="minorEastAsia" w:cs="Times New Roman"/>
                <w:color w:val="000000" w:themeColor="text1"/>
                <w:szCs w:val="21"/>
              </w:rPr>
              <w:t>临时设施</w:t>
            </w:r>
          </w:p>
          <w:p w:rsidR="00FE322F" w:rsidRPr="00042EC0" w:rsidRDefault="00FE322F" w:rsidP="00F3690A">
            <w:pPr>
              <w:spacing w:line="240" w:lineRule="exact"/>
              <w:jc w:val="center"/>
              <w:rPr>
                <w:rFonts w:ascii="Times New Roman" w:hAnsi="Times New Roman" w:cs="Times New Roman"/>
                <w:color w:val="000000" w:themeColor="text1"/>
                <w:szCs w:val="21"/>
              </w:rPr>
            </w:pPr>
            <w:r w:rsidRPr="00042EC0">
              <w:rPr>
                <w:rFonts w:ascii="Times New Roman" w:hAnsiTheme="minorEastAsia" w:cs="Times New Roman"/>
                <w:color w:val="000000" w:themeColor="text1"/>
                <w:szCs w:val="21"/>
              </w:rPr>
              <w:t>基本费费率</w:t>
            </w:r>
          </w:p>
        </w:tc>
        <w:tc>
          <w:tcPr>
            <w:tcW w:w="3630" w:type="dxa"/>
            <w:tcBorders>
              <w:top w:val="single" w:sz="4" w:space="0" w:color="auto"/>
              <w:left w:val="single" w:sz="4" w:space="0" w:color="auto"/>
              <w:bottom w:val="single" w:sz="4" w:space="0" w:color="auto"/>
              <w:right w:val="single" w:sz="4" w:space="0" w:color="auto"/>
            </w:tcBorders>
            <w:vAlign w:val="center"/>
          </w:tcPr>
          <w:p w:rsidR="00FE322F" w:rsidRPr="00042EC0" w:rsidRDefault="00FE322F" w:rsidP="00F3690A">
            <w:pPr>
              <w:spacing w:line="240" w:lineRule="exact"/>
              <w:rPr>
                <w:rFonts w:ascii="Times New Roman" w:hAnsi="Times New Roman" w:cs="Times New Roman"/>
                <w:color w:val="000000" w:themeColor="text1"/>
                <w:szCs w:val="21"/>
              </w:rPr>
            </w:pPr>
            <w:r w:rsidRPr="00042EC0">
              <w:rPr>
                <w:rFonts w:ascii="Times New Roman" w:hAnsiTheme="minorEastAsia" w:cs="Times New Roman"/>
                <w:color w:val="000000" w:themeColor="text1"/>
                <w:szCs w:val="21"/>
              </w:rPr>
              <w:t>房屋建筑与装饰工程、仿古建筑工程、绿色建筑工程、装配式房屋建筑工程、构筑物工程</w:t>
            </w:r>
          </w:p>
        </w:tc>
        <w:tc>
          <w:tcPr>
            <w:tcW w:w="1095" w:type="dxa"/>
            <w:vMerge/>
            <w:tcBorders>
              <w:left w:val="single" w:sz="4" w:space="0" w:color="auto"/>
              <w:right w:val="single" w:sz="4" w:space="0" w:color="auto"/>
            </w:tcBorders>
            <w:vAlign w:val="center"/>
          </w:tcPr>
          <w:p w:rsidR="00FE322F" w:rsidRPr="00042EC0" w:rsidRDefault="00FE322F" w:rsidP="00F3690A">
            <w:pPr>
              <w:spacing w:line="240" w:lineRule="exact"/>
              <w:rPr>
                <w:rFonts w:ascii="Times New Roman" w:hAnsi="Times New Roman" w:cs="Times New Roman"/>
                <w:color w:val="000000" w:themeColor="text1"/>
              </w:rPr>
            </w:pPr>
          </w:p>
        </w:tc>
        <w:tc>
          <w:tcPr>
            <w:tcW w:w="1640" w:type="dxa"/>
            <w:tcBorders>
              <w:top w:val="single" w:sz="4" w:space="0" w:color="auto"/>
              <w:left w:val="single" w:sz="4" w:space="0" w:color="auto"/>
              <w:bottom w:val="single" w:sz="4" w:space="0" w:color="auto"/>
              <w:right w:val="single" w:sz="4" w:space="0" w:color="auto"/>
            </w:tcBorders>
            <w:vAlign w:val="center"/>
          </w:tcPr>
          <w:p w:rsidR="00FE322F" w:rsidRPr="00042EC0" w:rsidRDefault="00FE322F" w:rsidP="00F3690A">
            <w:pPr>
              <w:spacing w:line="240" w:lineRule="exact"/>
              <w:jc w:val="center"/>
              <w:rPr>
                <w:rFonts w:ascii="Times New Roman" w:hAnsi="Times New Roman" w:cs="Times New Roman"/>
                <w:color w:val="000000" w:themeColor="text1"/>
                <w:szCs w:val="21"/>
              </w:rPr>
            </w:pPr>
            <w:r w:rsidRPr="00042EC0">
              <w:rPr>
                <w:rFonts w:ascii="Times New Roman" w:hAnsi="Times New Roman" w:cs="Times New Roman"/>
                <w:color w:val="000000" w:themeColor="text1"/>
                <w:szCs w:val="21"/>
              </w:rPr>
              <w:t>3.89</w:t>
            </w:r>
          </w:p>
        </w:tc>
        <w:tc>
          <w:tcPr>
            <w:tcW w:w="1275" w:type="dxa"/>
            <w:tcBorders>
              <w:top w:val="single" w:sz="4" w:space="0" w:color="auto"/>
              <w:left w:val="single" w:sz="4" w:space="0" w:color="auto"/>
              <w:bottom w:val="single" w:sz="4" w:space="0" w:color="auto"/>
              <w:right w:val="single" w:sz="4" w:space="0" w:color="auto"/>
            </w:tcBorders>
            <w:vAlign w:val="center"/>
          </w:tcPr>
          <w:p w:rsidR="00FE322F" w:rsidRPr="00042EC0" w:rsidRDefault="00FE322F" w:rsidP="00F3690A">
            <w:pPr>
              <w:spacing w:line="240" w:lineRule="exact"/>
              <w:jc w:val="center"/>
              <w:rPr>
                <w:rFonts w:ascii="Times New Roman" w:hAnsi="Times New Roman" w:cs="Times New Roman"/>
                <w:color w:val="000000" w:themeColor="text1"/>
                <w:szCs w:val="21"/>
              </w:rPr>
            </w:pPr>
            <w:r w:rsidRPr="00042EC0">
              <w:rPr>
                <w:rFonts w:ascii="Times New Roman" w:hAnsi="Times New Roman" w:cs="Times New Roman"/>
                <w:color w:val="000000" w:themeColor="text1"/>
                <w:szCs w:val="21"/>
              </w:rPr>
              <w:t>0.54</w:t>
            </w:r>
          </w:p>
        </w:tc>
      </w:tr>
      <w:tr w:rsidR="00FE322F" w:rsidRPr="00042EC0" w:rsidTr="00F3690A">
        <w:trPr>
          <w:cantSplit/>
          <w:trHeight w:val="181"/>
          <w:jc w:val="center"/>
        </w:trPr>
        <w:tc>
          <w:tcPr>
            <w:tcW w:w="385" w:type="dxa"/>
            <w:vMerge/>
            <w:tcBorders>
              <w:top w:val="single" w:sz="4" w:space="0" w:color="auto"/>
              <w:left w:val="single" w:sz="4" w:space="0" w:color="auto"/>
              <w:bottom w:val="single" w:sz="4" w:space="0" w:color="auto"/>
              <w:right w:val="single" w:sz="4" w:space="0" w:color="auto"/>
            </w:tcBorders>
            <w:vAlign w:val="center"/>
          </w:tcPr>
          <w:p w:rsidR="00FE322F" w:rsidRPr="00042EC0" w:rsidRDefault="00FE322F" w:rsidP="00F3690A">
            <w:pPr>
              <w:spacing w:line="240" w:lineRule="exact"/>
              <w:rPr>
                <w:rFonts w:ascii="Times New Roman" w:hAnsi="Times New Roman" w:cs="Times New Roman"/>
                <w:color w:val="000000" w:themeColor="text1"/>
              </w:rPr>
            </w:pPr>
          </w:p>
        </w:tc>
        <w:tc>
          <w:tcPr>
            <w:tcW w:w="1280" w:type="dxa"/>
            <w:vMerge/>
            <w:tcBorders>
              <w:top w:val="single" w:sz="4" w:space="0" w:color="auto"/>
              <w:left w:val="single" w:sz="4" w:space="0" w:color="auto"/>
              <w:bottom w:val="single" w:sz="4" w:space="0" w:color="auto"/>
              <w:right w:val="single" w:sz="4" w:space="0" w:color="auto"/>
            </w:tcBorders>
            <w:vAlign w:val="center"/>
          </w:tcPr>
          <w:p w:rsidR="00FE322F" w:rsidRPr="00042EC0" w:rsidRDefault="00FE322F" w:rsidP="00F3690A">
            <w:pPr>
              <w:spacing w:line="240" w:lineRule="exact"/>
              <w:rPr>
                <w:rFonts w:ascii="Times New Roman" w:hAnsi="Times New Roman" w:cs="Times New Roman"/>
                <w:color w:val="000000" w:themeColor="text1"/>
              </w:rPr>
            </w:pPr>
          </w:p>
        </w:tc>
        <w:tc>
          <w:tcPr>
            <w:tcW w:w="3630" w:type="dxa"/>
            <w:tcBorders>
              <w:top w:val="single" w:sz="4" w:space="0" w:color="auto"/>
              <w:left w:val="single" w:sz="4" w:space="0" w:color="auto"/>
              <w:bottom w:val="single" w:sz="4" w:space="0" w:color="auto"/>
              <w:right w:val="single" w:sz="4" w:space="0" w:color="auto"/>
            </w:tcBorders>
            <w:vAlign w:val="center"/>
          </w:tcPr>
          <w:p w:rsidR="00FE322F" w:rsidRPr="00042EC0" w:rsidRDefault="00FE322F" w:rsidP="00F3690A">
            <w:pPr>
              <w:spacing w:line="240" w:lineRule="exact"/>
              <w:rPr>
                <w:rFonts w:ascii="Times New Roman" w:hAnsi="Times New Roman" w:cs="Times New Roman"/>
                <w:color w:val="000000" w:themeColor="text1"/>
                <w:szCs w:val="21"/>
              </w:rPr>
            </w:pPr>
            <w:r w:rsidRPr="00042EC0">
              <w:rPr>
                <w:rFonts w:ascii="Times New Roman" w:hAnsiTheme="minorEastAsia" w:cs="Times New Roman"/>
                <w:color w:val="000000" w:themeColor="text1"/>
                <w:szCs w:val="21"/>
              </w:rPr>
              <w:t>单独装饰工程、单独通用安装工程</w:t>
            </w:r>
          </w:p>
        </w:tc>
        <w:tc>
          <w:tcPr>
            <w:tcW w:w="1095" w:type="dxa"/>
            <w:vMerge/>
            <w:tcBorders>
              <w:left w:val="single" w:sz="4" w:space="0" w:color="auto"/>
              <w:right w:val="single" w:sz="4" w:space="0" w:color="auto"/>
            </w:tcBorders>
            <w:vAlign w:val="center"/>
          </w:tcPr>
          <w:p w:rsidR="00FE322F" w:rsidRPr="00042EC0" w:rsidRDefault="00FE322F" w:rsidP="00F3690A">
            <w:pPr>
              <w:spacing w:line="240" w:lineRule="exact"/>
              <w:rPr>
                <w:rFonts w:ascii="Times New Roman" w:hAnsi="Times New Roman" w:cs="Times New Roman"/>
                <w:color w:val="000000" w:themeColor="text1"/>
              </w:rPr>
            </w:pPr>
          </w:p>
        </w:tc>
        <w:tc>
          <w:tcPr>
            <w:tcW w:w="1640" w:type="dxa"/>
            <w:tcBorders>
              <w:top w:val="single" w:sz="4" w:space="0" w:color="auto"/>
              <w:left w:val="single" w:sz="4" w:space="0" w:color="auto"/>
              <w:bottom w:val="single" w:sz="4" w:space="0" w:color="auto"/>
              <w:right w:val="single" w:sz="4" w:space="0" w:color="auto"/>
            </w:tcBorders>
            <w:vAlign w:val="center"/>
          </w:tcPr>
          <w:p w:rsidR="00FE322F" w:rsidRPr="00042EC0" w:rsidRDefault="00FE322F" w:rsidP="00F3690A">
            <w:pPr>
              <w:spacing w:line="240" w:lineRule="exact"/>
              <w:jc w:val="center"/>
              <w:rPr>
                <w:rFonts w:ascii="Times New Roman" w:hAnsi="Times New Roman" w:cs="Times New Roman"/>
                <w:color w:val="000000" w:themeColor="text1"/>
                <w:szCs w:val="21"/>
              </w:rPr>
            </w:pPr>
            <w:r w:rsidRPr="00042EC0">
              <w:rPr>
                <w:rFonts w:ascii="Times New Roman" w:hAnsi="Times New Roman" w:cs="Times New Roman"/>
                <w:color w:val="000000" w:themeColor="text1"/>
                <w:szCs w:val="21"/>
              </w:rPr>
              <w:t>3.89</w:t>
            </w:r>
          </w:p>
        </w:tc>
        <w:tc>
          <w:tcPr>
            <w:tcW w:w="1275" w:type="dxa"/>
            <w:tcBorders>
              <w:top w:val="single" w:sz="4" w:space="0" w:color="auto"/>
              <w:left w:val="single" w:sz="4" w:space="0" w:color="auto"/>
              <w:bottom w:val="single" w:sz="4" w:space="0" w:color="auto"/>
              <w:right w:val="single" w:sz="4" w:space="0" w:color="auto"/>
            </w:tcBorders>
            <w:vAlign w:val="center"/>
          </w:tcPr>
          <w:p w:rsidR="00FE322F" w:rsidRPr="00042EC0" w:rsidRDefault="00FE322F" w:rsidP="00F3690A">
            <w:pPr>
              <w:spacing w:line="240" w:lineRule="exact"/>
              <w:jc w:val="center"/>
              <w:rPr>
                <w:rFonts w:ascii="Times New Roman" w:hAnsi="Times New Roman" w:cs="Times New Roman"/>
                <w:color w:val="000000" w:themeColor="text1"/>
                <w:szCs w:val="21"/>
              </w:rPr>
            </w:pPr>
            <w:r w:rsidRPr="00042EC0">
              <w:rPr>
                <w:rFonts w:ascii="Times New Roman" w:hAnsi="Times New Roman" w:cs="Times New Roman"/>
                <w:color w:val="000000" w:themeColor="text1"/>
                <w:szCs w:val="21"/>
              </w:rPr>
              <w:t>0.17</w:t>
            </w:r>
          </w:p>
        </w:tc>
      </w:tr>
      <w:tr w:rsidR="00FE322F" w:rsidRPr="00042EC0" w:rsidTr="00F3690A">
        <w:trPr>
          <w:cantSplit/>
          <w:trHeight w:val="212"/>
          <w:jc w:val="center"/>
        </w:trPr>
        <w:tc>
          <w:tcPr>
            <w:tcW w:w="385" w:type="dxa"/>
            <w:vMerge/>
            <w:tcBorders>
              <w:top w:val="single" w:sz="4" w:space="0" w:color="auto"/>
              <w:left w:val="single" w:sz="4" w:space="0" w:color="auto"/>
              <w:bottom w:val="single" w:sz="4" w:space="0" w:color="auto"/>
              <w:right w:val="single" w:sz="4" w:space="0" w:color="auto"/>
            </w:tcBorders>
            <w:vAlign w:val="center"/>
          </w:tcPr>
          <w:p w:rsidR="00FE322F" w:rsidRPr="00042EC0" w:rsidRDefault="00FE322F" w:rsidP="00F3690A">
            <w:pPr>
              <w:spacing w:line="240" w:lineRule="exact"/>
              <w:rPr>
                <w:rFonts w:ascii="Times New Roman" w:hAnsi="Times New Roman" w:cs="Times New Roman"/>
                <w:color w:val="000000" w:themeColor="text1"/>
              </w:rPr>
            </w:pPr>
          </w:p>
        </w:tc>
        <w:tc>
          <w:tcPr>
            <w:tcW w:w="1280" w:type="dxa"/>
            <w:vMerge/>
            <w:tcBorders>
              <w:top w:val="single" w:sz="4" w:space="0" w:color="auto"/>
              <w:left w:val="single" w:sz="4" w:space="0" w:color="auto"/>
              <w:bottom w:val="single" w:sz="4" w:space="0" w:color="auto"/>
              <w:right w:val="single" w:sz="4" w:space="0" w:color="auto"/>
            </w:tcBorders>
            <w:vAlign w:val="center"/>
          </w:tcPr>
          <w:p w:rsidR="00FE322F" w:rsidRPr="00042EC0" w:rsidRDefault="00FE322F" w:rsidP="00F3690A">
            <w:pPr>
              <w:spacing w:line="240" w:lineRule="exact"/>
              <w:rPr>
                <w:rFonts w:ascii="Times New Roman" w:hAnsi="Times New Roman" w:cs="Times New Roman"/>
                <w:color w:val="000000" w:themeColor="text1"/>
              </w:rPr>
            </w:pPr>
          </w:p>
        </w:tc>
        <w:tc>
          <w:tcPr>
            <w:tcW w:w="3630" w:type="dxa"/>
            <w:tcBorders>
              <w:top w:val="single" w:sz="4" w:space="0" w:color="auto"/>
              <w:left w:val="single" w:sz="4" w:space="0" w:color="auto"/>
              <w:bottom w:val="single" w:sz="4" w:space="0" w:color="auto"/>
              <w:right w:val="single" w:sz="4" w:space="0" w:color="auto"/>
            </w:tcBorders>
            <w:vAlign w:val="center"/>
          </w:tcPr>
          <w:p w:rsidR="00FE322F" w:rsidRPr="00042EC0" w:rsidRDefault="00FE322F" w:rsidP="00F3690A">
            <w:pPr>
              <w:spacing w:line="240" w:lineRule="exact"/>
              <w:rPr>
                <w:rFonts w:ascii="Times New Roman" w:hAnsi="Times New Roman" w:cs="Times New Roman"/>
                <w:color w:val="000000" w:themeColor="text1"/>
                <w:szCs w:val="21"/>
              </w:rPr>
            </w:pPr>
            <w:r w:rsidRPr="00042EC0">
              <w:rPr>
                <w:rFonts w:ascii="Times New Roman" w:hAnsiTheme="minorEastAsia" w:cs="Times New Roman"/>
                <w:color w:val="000000" w:themeColor="text1"/>
                <w:szCs w:val="21"/>
              </w:rPr>
              <w:t>市政工程、综合管廊工程</w:t>
            </w:r>
          </w:p>
        </w:tc>
        <w:tc>
          <w:tcPr>
            <w:tcW w:w="1095" w:type="dxa"/>
            <w:vMerge/>
            <w:tcBorders>
              <w:left w:val="single" w:sz="4" w:space="0" w:color="auto"/>
              <w:right w:val="single" w:sz="4" w:space="0" w:color="auto"/>
            </w:tcBorders>
            <w:vAlign w:val="center"/>
          </w:tcPr>
          <w:p w:rsidR="00FE322F" w:rsidRPr="00042EC0" w:rsidRDefault="00FE322F" w:rsidP="00F3690A">
            <w:pPr>
              <w:spacing w:line="240" w:lineRule="exact"/>
              <w:rPr>
                <w:rFonts w:ascii="Times New Roman" w:hAnsi="Times New Roman" w:cs="Times New Roman"/>
                <w:color w:val="000000" w:themeColor="text1"/>
              </w:rPr>
            </w:pPr>
          </w:p>
        </w:tc>
        <w:tc>
          <w:tcPr>
            <w:tcW w:w="1640" w:type="dxa"/>
            <w:tcBorders>
              <w:top w:val="single" w:sz="4" w:space="0" w:color="auto"/>
              <w:left w:val="single" w:sz="4" w:space="0" w:color="auto"/>
              <w:bottom w:val="single" w:sz="4" w:space="0" w:color="auto"/>
              <w:right w:val="single" w:sz="4" w:space="0" w:color="auto"/>
            </w:tcBorders>
            <w:vAlign w:val="center"/>
          </w:tcPr>
          <w:p w:rsidR="00FE322F" w:rsidRPr="00042EC0" w:rsidRDefault="00FE322F" w:rsidP="00F3690A">
            <w:pPr>
              <w:spacing w:line="240" w:lineRule="exact"/>
              <w:jc w:val="center"/>
              <w:rPr>
                <w:rFonts w:ascii="Times New Roman" w:hAnsi="Times New Roman" w:cs="Times New Roman"/>
                <w:color w:val="000000" w:themeColor="text1"/>
                <w:szCs w:val="21"/>
              </w:rPr>
            </w:pPr>
            <w:r w:rsidRPr="00042EC0">
              <w:rPr>
                <w:rFonts w:ascii="Times New Roman" w:hAnsi="Times New Roman" w:cs="Times New Roman"/>
                <w:color w:val="000000" w:themeColor="text1"/>
                <w:szCs w:val="21"/>
              </w:rPr>
              <w:t>3.89</w:t>
            </w:r>
          </w:p>
        </w:tc>
        <w:tc>
          <w:tcPr>
            <w:tcW w:w="1275" w:type="dxa"/>
            <w:tcBorders>
              <w:top w:val="single" w:sz="4" w:space="0" w:color="auto"/>
              <w:left w:val="single" w:sz="4" w:space="0" w:color="auto"/>
              <w:bottom w:val="single" w:sz="4" w:space="0" w:color="auto"/>
              <w:right w:val="single" w:sz="4" w:space="0" w:color="auto"/>
            </w:tcBorders>
            <w:vAlign w:val="center"/>
          </w:tcPr>
          <w:p w:rsidR="00FE322F" w:rsidRPr="00042EC0" w:rsidRDefault="00FE322F" w:rsidP="00F3690A">
            <w:pPr>
              <w:spacing w:line="240" w:lineRule="exact"/>
              <w:jc w:val="center"/>
              <w:rPr>
                <w:rFonts w:ascii="Times New Roman" w:hAnsi="Times New Roman" w:cs="Times New Roman"/>
                <w:color w:val="000000" w:themeColor="text1"/>
                <w:szCs w:val="21"/>
              </w:rPr>
            </w:pPr>
            <w:r w:rsidRPr="00042EC0">
              <w:rPr>
                <w:rFonts w:ascii="Times New Roman" w:hAnsi="Times New Roman" w:cs="Times New Roman"/>
                <w:color w:val="000000" w:themeColor="text1"/>
                <w:szCs w:val="21"/>
              </w:rPr>
              <w:t>0.75</w:t>
            </w:r>
          </w:p>
        </w:tc>
      </w:tr>
      <w:tr w:rsidR="00FE322F" w:rsidRPr="00042EC0" w:rsidTr="00F3690A">
        <w:trPr>
          <w:cantSplit/>
          <w:trHeight w:val="245"/>
          <w:jc w:val="center"/>
        </w:trPr>
        <w:tc>
          <w:tcPr>
            <w:tcW w:w="385" w:type="dxa"/>
            <w:vMerge/>
            <w:tcBorders>
              <w:top w:val="single" w:sz="4" w:space="0" w:color="auto"/>
              <w:left w:val="single" w:sz="4" w:space="0" w:color="auto"/>
              <w:bottom w:val="single" w:sz="4" w:space="0" w:color="auto"/>
              <w:right w:val="single" w:sz="4" w:space="0" w:color="auto"/>
            </w:tcBorders>
            <w:vAlign w:val="center"/>
          </w:tcPr>
          <w:p w:rsidR="00FE322F" w:rsidRPr="00042EC0" w:rsidRDefault="00FE322F" w:rsidP="00F3690A">
            <w:pPr>
              <w:spacing w:line="240" w:lineRule="exact"/>
              <w:rPr>
                <w:rFonts w:ascii="Times New Roman" w:hAnsi="Times New Roman" w:cs="Times New Roman"/>
                <w:color w:val="000000" w:themeColor="text1"/>
              </w:rPr>
            </w:pPr>
          </w:p>
        </w:tc>
        <w:tc>
          <w:tcPr>
            <w:tcW w:w="1280" w:type="dxa"/>
            <w:vMerge/>
            <w:tcBorders>
              <w:top w:val="single" w:sz="4" w:space="0" w:color="auto"/>
              <w:left w:val="single" w:sz="4" w:space="0" w:color="auto"/>
              <w:bottom w:val="single" w:sz="4" w:space="0" w:color="auto"/>
              <w:right w:val="single" w:sz="4" w:space="0" w:color="auto"/>
            </w:tcBorders>
            <w:vAlign w:val="center"/>
          </w:tcPr>
          <w:p w:rsidR="00FE322F" w:rsidRPr="00042EC0" w:rsidRDefault="00FE322F" w:rsidP="00F3690A">
            <w:pPr>
              <w:spacing w:line="240" w:lineRule="exact"/>
              <w:rPr>
                <w:rFonts w:ascii="Times New Roman" w:hAnsi="Times New Roman" w:cs="Times New Roman"/>
                <w:color w:val="000000" w:themeColor="text1"/>
              </w:rPr>
            </w:pPr>
          </w:p>
        </w:tc>
        <w:tc>
          <w:tcPr>
            <w:tcW w:w="3630" w:type="dxa"/>
            <w:tcBorders>
              <w:top w:val="single" w:sz="4" w:space="0" w:color="auto"/>
              <w:left w:val="single" w:sz="4" w:space="0" w:color="auto"/>
              <w:bottom w:val="single" w:sz="4" w:space="0" w:color="auto"/>
              <w:right w:val="single" w:sz="4" w:space="0" w:color="auto"/>
            </w:tcBorders>
            <w:vAlign w:val="center"/>
          </w:tcPr>
          <w:p w:rsidR="00FE322F" w:rsidRPr="00042EC0" w:rsidRDefault="00FE322F" w:rsidP="00F3690A">
            <w:pPr>
              <w:spacing w:line="240" w:lineRule="exact"/>
              <w:rPr>
                <w:rFonts w:ascii="Times New Roman" w:hAnsi="Times New Roman" w:cs="Times New Roman"/>
                <w:color w:val="000000" w:themeColor="text1"/>
                <w:szCs w:val="21"/>
              </w:rPr>
            </w:pPr>
            <w:r w:rsidRPr="00042EC0">
              <w:rPr>
                <w:rFonts w:ascii="Times New Roman" w:hAnsiTheme="minorEastAsia" w:cs="Times New Roman"/>
                <w:color w:val="000000" w:themeColor="text1"/>
                <w:szCs w:val="21"/>
              </w:rPr>
              <w:t>城市轨道交通工程</w:t>
            </w:r>
          </w:p>
        </w:tc>
        <w:tc>
          <w:tcPr>
            <w:tcW w:w="1095" w:type="dxa"/>
            <w:vMerge/>
            <w:tcBorders>
              <w:left w:val="single" w:sz="4" w:space="0" w:color="auto"/>
              <w:right w:val="single" w:sz="4" w:space="0" w:color="auto"/>
            </w:tcBorders>
            <w:vAlign w:val="center"/>
          </w:tcPr>
          <w:p w:rsidR="00FE322F" w:rsidRPr="00042EC0" w:rsidRDefault="00FE322F" w:rsidP="00F3690A">
            <w:pPr>
              <w:spacing w:line="240" w:lineRule="exact"/>
              <w:rPr>
                <w:rFonts w:ascii="Times New Roman" w:hAnsi="Times New Roman" w:cs="Times New Roman"/>
                <w:color w:val="000000" w:themeColor="text1"/>
              </w:rPr>
            </w:pPr>
          </w:p>
        </w:tc>
        <w:tc>
          <w:tcPr>
            <w:tcW w:w="1640" w:type="dxa"/>
            <w:tcBorders>
              <w:top w:val="single" w:sz="4" w:space="0" w:color="auto"/>
              <w:left w:val="single" w:sz="4" w:space="0" w:color="auto"/>
              <w:bottom w:val="single" w:sz="4" w:space="0" w:color="auto"/>
              <w:right w:val="single" w:sz="4" w:space="0" w:color="auto"/>
            </w:tcBorders>
            <w:vAlign w:val="center"/>
          </w:tcPr>
          <w:p w:rsidR="00FE322F" w:rsidRPr="00042EC0" w:rsidRDefault="00FE322F" w:rsidP="00F3690A">
            <w:pPr>
              <w:spacing w:line="240" w:lineRule="exact"/>
              <w:jc w:val="center"/>
              <w:rPr>
                <w:rFonts w:ascii="Times New Roman" w:hAnsi="Times New Roman" w:cs="Times New Roman"/>
                <w:color w:val="000000" w:themeColor="text1"/>
                <w:szCs w:val="21"/>
              </w:rPr>
            </w:pPr>
            <w:r w:rsidRPr="00042EC0">
              <w:rPr>
                <w:rFonts w:ascii="Times New Roman" w:hAnsi="Times New Roman" w:cs="Times New Roman"/>
                <w:color w:val="000000" w:themeColor="text1"/>
                <w:szCs w:val="21"/>
              </w:rPr>
              <w:t>3.89</w:t>
            </w:r>
          </w:p>
        </w:tc>
        <w:tc>
          <w:tcPr>
            <w:tcW w:w="1275" w:type="dxa"/>
            <w:tcBorders>
              <w:top w:val="single" w:sz="4" w:space="0" w:color="auto"/>
              <w:left w:val="single" w:sz="4" w:space="0" w:color="auto"/>
              <w:bottom w:val="single" w:sz="4" w:space="0" w:color="auto"/>
              <w:right w:val="single" w:sz="4" w:space="0" w:color="auto"/>
            </w:tcBorders>
            <w:vAlign w:val="center"/>
          </w:tcPr>
          <w:p w:rsidR="00FE322F" w:rsidRPr="00042EC0" w:rsidRDefault="00FE322F" w:rsidP="00F3690A">
            <w:pPr>
              <w:spacing w:line="240" w:lineRule="exact"/>
              <w:jc w:val="center"/>
              <w:rPr>
                <w:rFonts w:ascii="Times New Roman" w:hAnsi="Times New Roman" w:cs="Times New Roman"/>
                <w:color w:val="000000" w:themeColor="text1"/>
                <w:szCs w:val="21"/>
              </w:rPr>
            </w:pPr>
            <w:r w:rsidRPr="00042EC0">
              <w:rPr>
                <w:rFonts w:ascii="Times New Roman" w:hAnsi="Times New Roman" w:cs="Times New Roman"/>
                <w:color w:val="000000" w:themeColor="text1"/>
                <w:szCs w:val="21"/>
              </w:rPr>
              <w:t>0.75</w:t>
            </w:r>
          </w:p>
        </w:tc>
      </w:tr>
      <w:tr w:rsidR="00FE322F" w:rsidRPr="00042EC0" w:rsidTr="00F3690A">
        <w:trPr>
          <w:cantSplit/>
          <w:trHeight w:val="185"/>
          <w:jc w:val="center"/>
        </w:trPr>
        <w:tc>
          <w:tcPr>
            <w:tcW w:w="385" w:type="dxa"/>
            <w:vMerge/>
            <w:tcBorders>
              <w:top w:val="single" w:sz="4" w:space="0" w:color="auto"/>
              <w:left w:val="single" w:sz="4" w:space="0" w:color="auto"/>
              <w:bottom w:val="single" w:sz="4" w:space="0" w:color="auto"/>
              <w:right w:val="single" w:sz="4" w:space="0" w:color="auto"/>
            </w:tcBorders>
            <w:vAlign w:val="center"/>
          </w:tcPr>
          <w:p w:rsidR="00FE322F" w:rsidRPr="00042EC0" w:rsidRDefault="00FE322F" w:rsidP="00F3690A">
            <w:pPr>
              <w:spacing w:line="240" w:lineRule="exact"/>
              <w:rPr>
                <w:rFonts w:ascii="Times New Roman" w:hAnsi="Times New Roman" w:cs="Times New Roman"/>
                <w:color w:val="000000" w:themeColor="text1"/>
              </w:rPr>
            </w:pPr>
          </w:p>
        </w:tc>
        <w:tc>
          <w:tcPr>
            <w:tcW w:w="1280" w:type="dxa"/>
            <w:vMerge/>
            <w:tcBorders>
              <w:top w:val="single" w:sz="4" w:space="0" w:color="auto"/>
              <w:left w:val="single" w:sz="4" w:space="0" w:color="auto"/>
              <w:bottom w:val="single" w:sz="4" w:space="0" w:color="auto"/>
              <w:right w:val="single" w:sz="4" w:space="0" w:color="auto"/>
            </w:tcBorders>
            <w:vAlign w:val="center"/>
          </w:tcPr>
          <w:p w:rsidR="00FE322F" w:rsidRPr="00042EC0" w:rsidRDefault="00FE322F" w:rsidP="00F3690A">
            <w:pPr>
              <w:spacing w:line="240" w:lineRule="exact"/>
              <w:rPr>
                <w:rFonts w:ascii="Times New Roman" w:hAnsi="Times New Roman" w:cs="Times New Roman"/>
                <w:color w:val="000000" w:themeColor="text1"/>
              </w:rPr>
            </w:pPr>
          </w:p>
        </w:tc>
        <w:tc>
          <w:tcPr>
            <w:tcW w:w="3630" w:type="dxa"/>
            <w:tcBorders>
              <w:top w:val="single" w:sz="4" w:space="0" w:color="auto"/>
              <w:left w:val="single" w:sz="4" w:space="0" w:color="auto"/>
              <w:bottom w:val="single" w:sz="4" w:space="0" w:color="auto"/>
              <w:right w:val="single" w:sz="4" w:space="0" w:color="auto"/>
            </w:tcBorders>
            <w:vAlign w:val="center"/>
          </w:tcPr>
          <w:p w:rsidR="00FE322F" w:rsidRPr="00042EC0" w:rsidRDefault="00FE322F" w:rsidP="00F3690A">
            <w:pPr>
              <w:spacing w:line="240" w:lineRule="exact"/>
              <w:rPr>
                <w:rFonts w:ascii="Times New Roman" w:hAnsi="Times New Roman" w:cs="Times New Roman"/>
                <w:color w:val="000000" w:themeColor="text1"/>
                <w:szCs w:val="21"/>
              </w:rPr>
            </w:pPr>
            <w:r w:rsidRPr="00042EC0">
              <w:rPr>
                <w:rFonts w:ascii="Times New Roman" w:hAnsiTheme="minorEastAsia" w:cs="Times New Roman"/>
                <w:color w:val="000000" w:themeColor="text1"/>
                <w:szCs w:val="21"/>
              </w:rPr>
              <w:t>园林绿化、总平、运动场工程</w:t>
            </w:r>
          </w:p>
        </w:tc>
        <w:tc>
          <w:tcPr>
            <w:tcW w:w="1095" w:type="dxa"/>
            <w:vMerge/>
            <w:tcBorders>
              <w:left w:val="single" w:sz="4" w:space="0" w:color="auto"/>
              <w:right w:val="single" w:sz="4" w:space="0" w:color="auto"/>
            </w:tcBorders>
            <w:vAlign w:val="center"/>
          </w:tcPr>
          <w:p w:rsidR="00FE322F" w:rsidRPr="00042EC0" w:rsidRDefault="00FE322F" w:rsidP="00F3690A">
            <w:pPr>
              <w:spacing w:line="240" w:lineRule="exact"/>
              <w:rPr>
                <w:rFonts w:ascii="Times New Roman" w:hAnsi="Times New Roman" w:cs="Times New Roman"/>
                <w:color w:val="000000" w:themeColor="text1"/>
              </w:rPr>
            </w:pPr>
          </w:p>
        </w:tc>
        <w:tc>
          <w:tcPr>
            <w:tcW w:w="1640" w:type="dxa"/>
            <w:tcBorders>
              <w:top w:val="single" w:sz="4" w:space="0" w:color="auto"/>
              <w:left w:val="single" w:sz="4" w:space="0" w:color="auto"/>
              <w:bottom w:val="single" w:sz="4" w:space="0" w:color="auto"/>
              <w:right w:val="single" w:sz="4" w:space="0" w:color="auto"/>
            </w:tcBorders>
            <w:vAlign w:val="center"/>
          </w:tcPr>
          <w:p w:rsidR="00FE322F" w:rsidRPr="00042EC0" w:rsidRDefault="00FE322F" w:rsidP="00F3690A">
            <w:pPr>
              <w:spacing w:line="240" w:lineRule="exact"/>
              <w:jc w:val="center"/>
              <w:rPr>
                <w:rFonts w:ascii="Times New Roman" w:hAnsi="Times New Roman" w:cs="Times New Roman"/>
                <w:color w:val="000000" w:themeColor="text1"/>
                <w:szCs w:val="21"/>
              </w:rPr>
            </w:pPr>
            <w:r w:rsidRPr="00042EC0">
              <w:rPr>
                <w:rFonts w:ascii="Times New Roman" w:hAnsi="Times New Roman" w:cs="Times New Roman"/>
                <w:color w:val="000000" w:themeColor="text1"/>
                <w:szCs w:val="21"/>
              </w:rPr>
              <w:t>3.52</w:t>
            </w:r>
          </w:p>
        </w:tc>
        <w:tc>
          <w:tcPr>
            <w:tcW w:w="1275" w:type="dxa"/>
            <w:tcBorders>
              <w:top w:val="single" w:sz="4" w:space="0" w:color="auto"/>
              <w:left w:val="single" w:sz="4" w:space="0" w:color="auto"/>
              <w:bottom w:val="single" w:sz="4" w:space="0" w:color="auto"/>
              <w:right w:val="single" w:sz="4" w:space="0" w:color="auto"/>
            </w:tcBorders>
            <w:vAlign w:val="center"/>
          </w:tcPr>
          <w:p w:rsidR="00FE322F" w:rsidRPr="00042EC0" w:rsidRDefault="00FE322F" w:rsidP="00F3690A">
            <w:pPr>
              <w:spacing w:line="240" w:lineRule="exact"/>
              <w:jc w:val="center"/>
              <w:rPr>
                <w:rFonts w:ascii="Times New Roman" w:hAnsi="Times New Roman" w:cs="Times New Roman"/>
                <w:color w:val="000000" w:themeColor="text1"/>
                <w:szCs w:val="21"/>
              </w:rPr>
            </w:pPr>
            <w:r w:rsidRPr="00042EC0">
              <w:rPr>
                <w:rFonts w:ascii="Times New Roman" w:hAnsi="Times New Roman" w:cs="Times New Roman"/>
                <w:color w:val="000000" w:themeColor="text1"/>
                <w:szCs w:val="21"/>
              </w:rPr>
              <w:t>0.16</w:t>
            </w:r>
          </w:p>
        </w:tc>
      </w:tr>
      <w:tr w:rsidR="00FE322F" w:rsidRPr="00042EC0" w:rsidTr="00F3690A">
        <w:trPr>
          <w:cantSplit/>
          <w:trHeight w:val="218"/>
          <w:jc w:val="center"/>
        </w:trPr>
        <w:tc>
          <w:tcPr>
            <w:tcW w:w="385" w:type="dxa"/>
            <w:vMerge/>
            <w:tcBorders>
              <w:top w:val="single" w:sz="4" w:space="0" w:color="auto"/>
              <w:left w:val="single" w:sz="4" w:space="0" w:color="auto"/>
              <w:bottom w:val="single" w:sz="4" w:space="0" w:color="auto"/>
              <w:right w:val="single" w:sz="4" w:space="0" w:color="auto"/>
            </w:tcBorders>
            <w:vAlign w:val="center"/>
          </w:tcPr>
          <w:p w:rsidR="00FE322F" w:rsidRPr="00042EC0" w:rsidRDefault="00FE322F" w:rsidP="00F3690A">
            <w:pPr>
              <w:spacing w:line="240" w:lineRule="exact"/>
              <w:rPr>
                <w:rFonts w:ascii="Times New Roman" w:hAnsi="Times New Roman" w:cs="Times New Roman"/>
                <w:color w:val="000000" w:themeColor="text1"/>
              </w:rPr>
            </w:pPr>
          </w:p>
        </w:tc>
        <w:tc>
          <w:tcPr>
            <w:tcW w:w="1280" w:type="dxa"/>
            <w:vMerge/>
            <w:tcBorders>
              <w:top w:val="single" w:sz="4" w:space="0" w:color="auto"/>
              <w:left w:val="single" w:sz="4" w:space="0" w:color="auto"/>
              <w:bottom w:val="single" w:sz="4" w:space="0" w:color="auto"/>
              <w:right w:val="single" w:sz="4" w:space="0" w:color="auto"/>
            </w:tcBorders>
            <w:vAlign w:val="center"/>
          </w:tcPr>
          <w:p w:rsidR="00FE322F" w:rsidRPr="00042EC0" w:rsidRDefault="00FE322F" w:rsidP="00F3690A">
            <w:pPr>
              <w:spacing w:line="240" w:lineRule="exact"/>
              <w:rPr>
                <w:rFonts w:ascii="Times New Roman" w:hAnsi="Times New Roman" w:cs="Times New Roman"/>
                <w:color w:val="000000" w:themeColor="text1"/>
              </w:rPr>
            </w:pPr>
          </w:p>
        </w:tc>
        <w:tc>
          <w:tcPr>
            <w:tcW w:w="3630" w:type="dxa"/>
            <w:tcBorders>
              <w:top w:val="single" w:sz="4" w:space="0" w:color="auto"/>
              <w:left w:val="single" w:sz="4" w:space="0" w:color="auto"/>
              <w:bottom w:val="single" w:sz="4" w:space="0" w:color="auto"/>
              <w:right w:val="single" w:sz="4" w:space="0" w:color="auto"/>
            </w:tcBorders>
            <w:vAlign w:val="center"/>
          </w:tcPr>
          <w:p w:rsidR="00FE322F" w:rsidRPr="00042EC0" w:rsidRDefault="00FE322F" w:rsidP="00F3690A">
            <w:pPr>
              <w:spacing w:line="240" w:lineRule="exact"/>
              <w:rPr>
                <w:rFonts w:ascii="Times New Roman" w:hAnsi="Times New Roman" w:cs="Times New Roman"/>
                <w:color w:val="000000" w:themeColor="text1"/>
                <w:szCs w:val="21"/>
              </w:rPr>
            </w:pPr>
            <w:r w:rsidRPr="00042EC0">
              <w:rPr>
                <w:rFonts w:ascii="Times New Roman" w:hAnsiTheme="minorEastAsia" w:cs="Times New Roman"/>
                <w:color w:val="000000" w:themeColor="text1"/>
                <w:szCs w:val="21"/>
              </w:rPr>
              <w:t>房屋建筑维修与加固工程、拆除工程</w:t>
            </w:r>
          </w:p>
        </w:tc>
        <w:tc>
          <w:tcPr>
            <w:tcW w:w="1095" w:type="dxa"/>
            <w:vMerge/>
            <w:tcBorders>
              <w:left w:val="single" w:sz="4" w:space="0" w:color="auto"/>
              <w:right w:val="single" w:sz="4" w:space="0" w:color="auto"/>
            </w:tcBorders>
            <w:vAlign w:val="center"/>
          </w:tcPr>
          <w:p w:rsidR="00FE322F" w:rsidRPr="00042EC0" w:rsidRDefault="00FE322F" w:rsidP="00F3690A">
            <w:pPr>
              <w:spacing w:line="240" w:lineRule="exact"/>
              <w:rPr>
                <w:rFonts w:ascii="Times New Roman" w:hAnsi="Times New Roman" w:cs="Times New Roman"/>
                <w:color w:val="000000" w:themeColor="text1"/>
              </w:rPr>
            </w:pPr>
          </w:p>
        </w:tc>
        <w:tc>
          <w:tcPr>
            <w:tcW w:w="1640" w:type="dxa"/>
            <w:tcBorders>
              <w:top w:val="single" w:sz="4" w:space="0" w:color="auto"/>
              <w:left w:val="single" w:sz="4" w:space="0" w:color="auto"/>
              <w:bottom w:val="single" w:sz="4" w:space="0" w:color="auto"/>
              <w:right w:val="single" w:sz="4" w:space="0" w:color="auto"/>
            </w:tcBorders>
            <w:vAlign w:val="center"/>
          </w:tcPr>
          <w:p w:rsidR="00FE322F" w:rsidRPr="00042EC0" w:rsidRDefault="00FE322F" w:rsidP="00F3690A">
            <w:pPr>
              <w:spacing w:line="240" w:lineRule="exact"/>
              <w:jc w:val="center"/>
              <w:rPr>
                <w:rFonts w:ascii="Times New Roman" w:hAnsi="Times New Roman" w:cs="Times New Roman"/>
                <w:color w:val="000000" w:themeColor="text1"/>
                <w:szCs w:val="21"/>
              </w:rPr>
            </w:pPr>
            <w:r w:rsidRPr="00042EC0">
              <w:rPr>
                <w:rFonts w:ascii="Times New Roman" w:hAnsi="Times New Roman" w:cs="Times New Roman"/>
                <w:color w:val="000000" w:themeColor="text1"/>
                <w:szCs w:val="21"/>
              </w:rPr>
              <w:t>3.09</w:t>
            </w:r>
          </w:p>
        </w:tc>
        <w:tc>
          <w:tcPr>
            <w:tcW w:w="1275" w:type="dxa"/>
            <w:tcBorders>
              <w:top w:val="single" w:sz="4" w:space="0" w:color="auto"/>
              <w:left w:val="single" w:sz="4" w:space="0" w:color="auto"/>
              <w:bottom w:val="single" w:sz="4" w:space="0" w:color="auto"/>
              <w:right w:val="single" w:sz="4" w:space="0" w:color="auto"/>
            </w:tcBorders>
            <w:vAlign w:val="center"/>
          </w:tcPr>
          <w:p w:rsidR="00FE322F" w:rsidRPr="00042EC0" w:rsidRDefault="00FE322F" w:rsidP="00F3690A">
            <w:pPr>
              <w:spacing w:line="240" w:lineRule="exact"/>
              <w:jc w:val="center"/>
              <w:rPr>
                <w:rFonts w:ascii="Times New Roman" w:hAnsi="Times New Roman" w:cs="Times New Roman"/>
                <w:color w:val="000000" w:themeColor="text1"/>
                <w:szCs w:val="21"/>
              </w:rPr>
            </w:pPr>
            <w:r w:rsidRPr="00042EC0">
              <w:rPr>
                <w:rFonts w:ascii="Times New Roman" w:hAnsi="Times New Roman" w:cs="Times New Roman"/>
                <w:color w:val="000000" w:themeColor="text1"/>
                <w:szCs w:val="21"/>
              </w:rPr>
              <w:t>0.15</w:t>
            </w:r>
          </w:p>
        </w:tc>
      </w:tr>
      <w:tr w:rsidR="00FE322F" w:rsidRPr="00042EC0" w:rsidTr="00F3690A">
        <w:trPr>
          <w:cantSplit/>
          <w:trHeight w:val="415"/>
          <w:jc w:val="center"/>
        </w:trPr>
        <w:tc>
          <w:tcPr>
            <w:tcW w:w="385" w:type="dxa"/>
            <w:vMerge/>
            <w:tcBorders>
              <w:top w:val="single" w:sz="4" w:space="0" w:color="auto"/>
              <w:left w:val="single" w:sz="4" w:space="0" w:color="auto"/>
              <w:bottom w:val="single" w:sz="4" w:space="0" w:color="auto"/>
              <w:right w:val="single" w:sz="4" w:space="0" w:color="auto"/>
            </w:tcBorders>
            <w:vAlign w:val="center"/>
          </w:tcPr>
          <w:p w:rsidR="00FE322F" w:rsidRPr="00042EC0" w:rsidRDefault="00FE322F" w:rsidP="00F3690A">
            <w:pPr>
              <w:spacing w:line="240" w:lineRule="exact"/>
              <w:rPr>
                <w:rFonts w:ascii="Times New Roman" w:hAnsi="Times New Roman" w:cs="Times New Roman"/>
                <w:color w:val="000000" w:themeColor="text1"/>
              </w:rPr>
            </w:pPr>
          </w:p>
        </w:tc>
        <w:tc>
          <w:tcPr>
            <w:tcW w:w="1280" w:type="dxa"/>
            <w:vMerge/>
            <w:tcBorders>
              <w:top w:val="single" w:sz="4" w:space="0" w:color="auto"/>
              <w:left w:val="single" w:sz="4" w:space="0" w:color="auto"/>
              <w:bottom w:val="single" w:sz="4" w:space="0" w:color="auto"/>
              <w:right w:val="single" w:sz="4" w:space="0" w:color="auto"/>
            </w:tcBorders>
            <w:vAlign w:val="center"/>
          </w:tcPr>
          <w:p w:rsidR="00FE322F" w:rsidRPr="00042EC0" w:rsidRDefault="00FE322F" w:rsidP="00F3690A">
            <w:pPr>
              <w:spacing w:line="240" w:lineRule="exact"/>
              <w:rPr>
                <w:rFonts w:ascii="Times New Roman" w:hAnsi="Times New Roman" w:cs="Times New Roman"/>
                <w:color w:val="000000" w:themeColor="text1"/>
              </w:rPr>
            </w:pPr>
          </w:p>
        </w:tc>
        <w:tc>
          <w:tcPr>
            <w:tcW w:w="3630" w:type="dxa"/>
            <w:tcBorders>
              <w:top w:val="single" w:sz="4" w:space="0" w:color="auto"/>
              <w:left w:val="single" w:sz="4" w:space="0" w:color="auto"/>
              <w:bottom w:val="single" w:sz="4" w:space="0" w:color="auto"/>
              <w:right w:val="single" w:sz="4" w:space="0" w:color="auto"/>
            </w:tcBorders>
            <w:vAlign w:val="center"/>
          </w:tcPr>
          <w:p w:rsidR="00FE322F" w:rsidRPr="00042EC0" w:rsidRDefault="00FE322F" w:rsidP="00F3690A">
            <w:pPr>
              <w:spacing w:line="240" w:lineRule="exact"/>
              <w:rPr>
                <w:rFonts w:ascii="Times New Roman" w:hAnsi="Times New Roman" w:cs="Times New Roman"/>
                <w:color w:val="000000" w:themeColor="text1"/>
                <w:szCs w:val="21"/>
              </w:rPr>
            </w:pPr>
            <w:r w:rsidRPr="00042EC0">
              <w:rPr>
                <w:rFonts w:ascii="Times New Roman" w:hAnsiTheme="minorEastAsia" w:cs="Times New Roman"/>
                <w:color w:val="000000" w:themeColor="text1"/>
                <w:szCs w:val="21"/>
              </w:rPr>
              <w:t>单独土石方、单独地基处理与边坡支护工程、单独桩基工程</w:t>
            </w:r>
          </w:p>
        </w:tc>
        <w:tc>
          <w:tcPr>
            <w:tcW w:w="1095" w:type="dxa"/>
            <w:vMerge/>
            <w:tcBorders>
              <w:left w:val="single" w:sz="4" w:space="0" w:color="auto"/>
              <w:bottom w:val="single" w:sz="4" w:space="0" w:color="auto"/>
              <w:right w:val="single" w:sz="4" w:space="0" w:color="auto"/>
            </w:tcBorders>
            <w:vAlign w:val="center"/>
          </w:tcPr>
          <w:p w:rsidR="00FE322F" w:rsidRPr="00042EC0" w:rsidRDefault="00FE322F" w:rsidP="00F3690A">
            <w:pPr>
              <w:spacing w:line="240" w:lineRule="exact"/>
              <w:jc w:val="center"/>
              <w:rPr>
                <w:rFonts w:ascii="Times New Roman" w:hAnsi="Times New Roman" w:cs="Times New Roman"/>
                <w:color w:val="000000" w:themeColor="text1"/>
                <w:szCs w:val="21"/>
              </w:rPr>
            </w:pPr>
          </w:p>
        </w:tc>
        <w:tc>
          <w:tcPr>
            <w:tcW w:w="1640" w:type="dxa"/>
            <w:tcBorders>
              <w:top w:val="single" w:sz="4" w:space="0" w:color="auto"/>
              <w:left w:val="single" w:sz="4" w:space="0" w:color="auto"/>
              <w:bottom w:val="single" w:sz="4" w:space="0" w:color="auto"/>
              <w:right w:val="single" w:sz="4" w:space="0" w:color="auto"/>
            </w:tcBorders>
            <w:vAlign w:val="center"/>
          </w:tcPr>
          <w:p w:rsidR="00FE322F" w:rsidRPr="00042EC0" w:rsidRDefault="00FE322F" w:rsidP="00F3690A">
            <w:pPr>
              <w:spacing w:line="240" w:lineRule="exact"/>
              <w:jc w:val="center"/>
              <w:rPr>
                <w:rFonts w:ascii="Times New Roman" w:hAnsi="Times New Roman" w:cs="Times New Roman"/>
                <w:color w:val="000000" w:themeColor="text1"/>
                <w:szCs w:val="21"/>
              </w:rPr>
            </w:pPr>
            <w:r w:rsidRPr="00042EC0">
              <w:rPr>
                <w:rFonts w:ascii="Times New Roman" w:hAnsi="Times New Roman" w:cs="Times New Roman"/>
                <w:color w:val="000000" w:themeColor="text1"/>
                <w:szCs w:val="21"/>
              </w:rPr>
              <w:t>3.09</w:t>
            </w:r>
          </w:p>
        </w:tc>
        <w:tc>
          <w:tcPr>
            <w:tcW w:w="1275" w:type="dxa"/>
            <w:tcBorders>
              <w:top w:val="single" w:sz="4" w:space="0" w:color="auto"/>
              <w:left w:val="single" w:sz="4" w:space="0" w:color="auto"/>
              <w:bottom w:val="single" w:sz="4" w:space="0" w:color="auto"/>
              <w:right w:val="single" w:sz="4" w:space="0" w:color="auto"/>
            </w:tcBorders>
            <w:vAlign w:val="center"/>
          </w:tcPr>
          <w:p w:rsidR="00FE322F" w:rsidRPr="00042EC0" w:rsidRDefault="00FE322F" w:rsidP="00F3690A">
            <w:pPr>
              <w:spacing w:line="240" w:lineRule="exact"/>
              <w:jc w:val="center"/>
              <w:rPr>
                <w:rFonts w:ascii="Times New Roman" w:hAnsi="Times New Roman" w:cs="Times New Roman"/>
                <w:color w:val="000000" w:themeColor="text1"/>
                <w:szCs w:val="21"/>
              </w:rPr>
            </w:pPr>
            <w:r w:rsidRPr="00042EC0">
              <w:rPr>
                <w:rFonts w:ascii="Times New Roman" w:hAnsi="Times New Roman" w:cs="Times New Roman"/>
                <w:color w:val="000000" w:themeColor="text1"/>
                <w:szCs w:val="21"/>
              </w:rPr>
              <w:t>0.1</w:t>
            </w:r>
            <w:r w:rsidR="00096ECF" w:rsidRPr="00042EC0">
              <w:rPr>
                <w:rFonts w:ascii="Times New Roman" w:hAnsi="Times New Roman" w:cs="Times New Roman"/>
                <w:color w:val="000000" w:themeColor="text1"/>
                <w:szCs w:val="21"/>
              </w:rPr>
              <w:t>5</w:t>
            </w:r>
          </w:p>
        </w:tc>
      </w:tr>
    </w:tbl>
    <w:p w:rsidR="00FE322F" w:rsidRPr="00042EC0" w:rsidRDefault="00FE322F" w:rsidP="00FE322F">
      <w:pPr>
        <w:jc w:val="center"/>
        <w:rPr>
          <w:rFonts w:ascii="Times New Roman" w:eastAsia="黑体" w:hAnsi="Times New Roman" w:cs="Times New Roman"/>
          <w:color w:val="000000" w:themeColor="text1"/>
          <w:sz w:val="28"/>
          <w:szCs w:val="21"/>
        </w:rPr>
      </w:pPr>
      <w:r w:rsidRPr="00042EC0">
        <w:rPr>
          <w:rFonts w:ascii="Times New Roman" w:eastAsia="黑体" w:hAnsi="黑体" w:cs="Times New Roman"/>
          <w:color w:val="000000" w:themeColor="text1"/>
          <w:sz w:val="28"/>
          <w:szCs w:val="21"/>
        </w:rPr>
        <w:t>安全文明施工基本费费率表</w:t>
      </w:r>
    </w:p>
    <w:p w:rsidR="00FE322F" w:rsidRPr="00042EC0" w:rsidRDefault="00FE322F" w:rsidP="00FE322F">
      <w:pPr>
        <w:rPr>
          <w:rFonts w:ascii="Times New Roman" w:hAnsi="Times New Roman" w:cs="Times New Roman"/>
          <w:b/>
          <w:color w:val="000000" w:themeColor="text1"/>
          <w:szCs w:val="21"/>
        </w:rPr>
      </w:pPr>
      <w:r w:rsidRPr="00042EC0">
        <w:rPr>
          <w:rFonts w:ascii="Times New Roman" w:hAnsi="Times New Roman" w:cs="Times New Roman"/>
          <w:color w:val="000000" w:themeColor="text1"/>
          <w:szCs w:val="21"/>
        </w:rPr>
        <w:t xml:space="preserve">    2.</w:t>
      </w:r>
      <w:r w:rsidRPr="00042EC0">
        <w:rPr>
          <w:rFonts w:ascii="Times New Roman" w:hAnsiTheme="minorEastAsia" w:cs="Times New Roman"/>
          <w:color w:val="000000" w:themeColor="text1"/>
          <w:szCs w:val="21"/>
        </w:rPr>
        <w:t>工程在县城、镇时</w:t>
      </w:r>
    </w:p>
    <w:tbl>
      <w:tblPr>
        <w:tblW w:w="9244" w:type="dxa"/>
        <w:jc w:val="center"/>
        <w:tblBorders>
          <w:top w:val="single" w:sz="4" w:space="0" w:color="auto"/>
          <w:left w:val="single" w:sz="4" w:space="0" w:color="auto"/>
          <w:bottom w:val="single" w:sz="4" w:space="0" w:color="auto"/>
          <w:right w:val="single" w:sz="4" w:space="0" w:color="auto"/>
          <w:insideH w:val="outset" w:sz="6" w:space="0" w:color="auto"/>
          <w:insideV w:val="outset" w:sz="6" w:space="0" w:color="auto"/>
        </w:tblBorders>
        <w:tblLayout w:type="fixed"/>
        <w:tblLook w:val="04A0"/>
      </w:tblPr>
      <w:tblGrid>
        <w:gridCol w:w="385"/>
        <w:gridCol w:w="1488"/>
        <w:gridCol w:w="3543"/>
        <w:gridCol w:w="1134"/>
        <w:gridCol w:w="1333"/>
        <w:gridCol w:w="1361"/>
      </w:tblGrid>
      <w:tr w:rsidR="00FE322F" w:rsidRPr="00042EC0" w:rsidTr="00F3690A">
        <w:trPr>
          <w:cantSplit/>
          <w:trHeight w:val="414"/>
          <w:jc w:val="center"/>
        </w:trPr>
        <w:tc>
          <w:tcPr>
            <w:tcW w:w="385" w:type="dxa"/>
            <w:vMerge w:val="restart"/>
            <w:tcBorders>
              <w:top w:val="single" w:sz="4" w:space="0" w:color="auto"/>
              <w:left w:val="single" w:sz="4" w:space="0" w:color="auto"/>
              <w:bottom w:val="single" w:sz="4" w:space="0" w:color="auto"/>
              <w:right w:val="single" w:sz="4" w:space="0" w:color="auto"/>
            </w:tcBorders>
            <w:vAlign w:val="center"/>
          </w:tcPr>
          <w:p w:rsidR="00FE322F" w:rsidRPr="00042EC0" w:rsidRDefault="00FE322F" w:rsidP="00F3690A">
            <w:pPr>
              <w:tabs>
                <w:tab w:val="center" w:pos="146"/>
              </w:tabs>
              <w:spacing w:line="280" w:lineRule="exact"/>
              <w:jc w:val="center"/>
              <w:rPr>
                <w:rFonts w:ascii="Times New Roman" w:eastAsia="黑体" w:hAnsi="Times New Roman" w:cs="Times New Roman"/>
                <w:color w:val="000000" w:themeColor="text1"/>
                <w:szCs w:val="21"/>
              </w:rPr>
            </w:pPr>
            <w:r w:rsidRPr="00042EC0">
              <w:rPr>
                <w:rFonts w:ascii="Times New Roman" w:eastAsia="黑体" w:hAnsi="黑体" w:cs="Times New Roman"/>
                <w:color w:val="000000" w:themeColor="text1"/>
                <w:szCs w:val="21"/>
              </w:rPr>
              <w:t>序</w:t>
            </w:r>
          </w:p>
          <w:p w:rsidR="00FE322F" w:rsidRPr="00042EC0" w:rsidRDefault="00FE322F" w:rsidP="00F3690A">
            <w:pPr>
              <w:spacing w:line="280" w:lineRule="exact"/>
              <w:jc w:val="center"/>
              <w:rPr>
                <w:rFonts w:ascii="Times New Roman" w:eastAsia="黑体" w:hAnsi="Times New Roman" w:cs="Times New Roman"/>
                <w:color w:val="000000" w:themeColor="text1"/>
                <w:szCs w:val="21"/>
              </w:rPr>
            </w:pPr>
            <w:r w:rsidRPr="00042EC0">
              <w:rPr>
                <w:rFonts w:ascii="Times New Roman" w:eastAsia="黑体" w:hAnsi="黑体" w:cs="Times New Roman"/>
                <w:color w:val="000000" w:themeColor="text1"/>
                <w:szCs w:val="21"/>
              </w:rPr>
              <w:t>号</w:t>
            </w:r>
          </w:p>
        </w:tc>
        <w:tc>
          <w:tcPr>
            <w:tcW w:w="1488" w:type="dxa"/>
            <w:vMerge w:val="restart"/>
            <w:tcBorders>
              <w:top w:val="single" w:sz="4" w:space="0" w:color="auto"/>
              <w:left w:val="single" w:sz="4" w:space="0" w:color="auto"/>
              <w:bottom w:val="single" w:sz="4" w:space="0" w:color="auto"/>
              <w:right w:val="single" w:sz="4" w:space="0" w:color="auto"/>
            </w:tcBorders>
            <w:vAlign w:val="center"/>
          </w:tcPr>
          <w:p w:rsidR="00FE322F" w:rsidRPr="00042EC0" w:rsidRDefault="00FE322F" w:rsidP="00F3690A">
            <w:pPr>
              <w:spacing w:line="280" w:lineRule="exact"/>
              <w:jc w:val="center"/>
              <w:textAlignment w:val="center"/>
              <w:rPr>
                <w:rFonts w:ascii="Times New Roman" w:eastAsia="黑体" w:hAnsi="Times New Roman" w:cs="Times New Roman"/>
                <w:color w:val="000000" w:themeColor="text1"/>
                <w:szCs w:val="21"/>
              </w:rPr>
            </w:pPr>
            <w:r w:rsidRPr="00042EC0">
              <w:rPr>
                <w:rFonts w:ascii="Times New Roman" w:eastAsia="黑体" w:hAnsi="黑体" w:cs="Times New Roman"/>
                <w:color w:val="000000" w:themeColor="text1"/>
                <w:szCs w:val="21"/>
              </w:rPr>
              <w:t>项目名称</w:t>
            </w:r>
          </w:p>
        </w:tc>
        <w:tc>
          <w:tcPr>
            <w:tcW w:w="3543" w:type="dxa"/>
            <w:vMerge w:val="restart"/>
            <w:tcBorders>
              <w:top w:val="single" w:sz="4" w:space="0" w:color="auto"/>
              <w:left w:val="single" w:sz="4" w:space="0" w:color="auto"/>
              <w:bottom w:val="single" w:sz="4" w:space="0" w:color="auto"/>
              <w:right w:val="single" w:sz="4" w:space="0" w:color="auto"/>
            </w:tcBorders>
            <w:vAlign w:val="center"/>
          </w:tcPr>
          <w:p w:rsidR="00FE322F" w:rsidRPr="00042EC0" w:rsidRDefault="00FE322F" w:rsidP="00F3690A">
            <w:pPr>
              <w:spacing w:line="280" w:lineRule="exact"/>
              <w:jc w:val="center"/>
              <w:textAlignment w:val="center"/>
              <w:rPr>
                <w:rFonts w:ascii="Times New Roman" w:eastAsia="黑体" w:hAnsi="Times New Roman" w:cs="Times New Roman"/>
                <w:color w:val="000000" w:themeColor="text1"/>
                <w:szCs w:val="21"/>
              </w:rPr>
            </w:pPr>
            <w:r w:rsidRPr="00042EC0">
              <w:rPr>
                <w:rFonts w:ascii="Times New Roman" w:eastAsia="黑体" w:hAnsi="黑体" w:cs="Times New Roman"/>
                <w:color w:val="000000" w:themeColor="text1"/>
                <w:szCs w:val="21"/>
              </w:rPr>
              <w:t>工程类型</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FE322F" w:rsidRPr="00042EC0" w:rsidRDefault="00FE322F" w:rsidP="00F3690A">
            <w:pPr>
              <w:spacing w:line="280" w:lineRule="exact"/>
              <w:jc w:val="center"/>
              <w:rPr>
                <w:rFonts w:ascii="Times New Roman" w:eastAsia="黑体" w:hAnsi="Times New Roman" w:cs="Times New Roman"/>
                <w:color w:val="000000" w:themeColor="text1"/>
                <w:szCs w:val="21"/>
              </w:rPr>
            </w:pPr>
            <w:r w:rsidRPr="00042EC0">
              <w:rPr>
                <w:rFonts w:ascii="Times New Roman" w:eastAsia="黑体" w:hAnsi="黑体" w:cs="Times New Roman"/>
                <w:color w:val="000000" w:themeColor="text1"/>
                <w:szCs w:val="21"/>
              </w:rPr>
              <w:t>取费</w:t>
            </w:r>
          </w:p>
          <w:p w:rsidR="00FE322F" w:rsidRPr="00042EC0" w:rsidRDefault="00FE322F" w:rsidP="00F3690A">
            <w:pPr>
              <w:spacing w:line="280" w:lineRule="exact"/>
              <w:jc w:val="center"/>
              <w:rPr>
                <w:rFonts w:ascii="Times New Roman" w:eastAsia="黑体" w:hAnsi="Times New Roman" w:cs="Times New Roman"/>
                <w:color w:val="000000" w:themeColor="text1"/>
                <w:szCs w:val="21"/>
              </w:rPr>
            </w:pPr>
            <w:r w:rsidRPr="00042EC0">
              <w:rPr>
                <w:rFonts w:ascii="Times New Roman" w:eastAsia="黑体" w:hAnsi="黑体" w:cs="Times New Roman"/>
                <w:color w:val="000000" w:themeColor="text1"/>
                <w:szCs w:val="21"/>
              </w:rPr>
              <w:t>基础</w:t>
            </w:r>
          </w:p>
        </w:tc>
        <w:tc>
          <w:tcPr>
            <w:tcW w:w="1333" w:type="dxa"/>
            <w:tcBorders>
              <w:top w:val="single" w:sz="4" w:space="0" w:color="auto"/>
              <w:left w:val="single" w:sz="4" w:space="0" w:color="auto"/>
              <w:bottom w:val="single" w:sz="4" w:space="0" w:color="auto"/>
              <w:right w:val="single" w:sz="4" w:space="0" w:color="auto"/>
            </w:tcBorders>
          </w:tcPr>
          <w:p w:rsidR="00FE322F" w:rsidRPr="00042EC0" w:rsidRDefault="00FE322F" w:rsidP="00F3690A">
            <w:pPr>
              <w:spacing w:line="240" w:lineRule="exact"/>
              <w:jc w:val="center"/>
              <w:rPr>
                <w:rFonts w:ascii="Times New Roman" w:eastAsia="黑体" w:hAnsi="Times New Roman" w:cs="Times New Roman"/>
                <w:color w:val="000000" w:themeColor="text1"/>
                <w:szCs w:val="21"/>
              </w:rPr>
            </w:pPr>
            <w:r w:rsidRPr="00042EC0">
              <w:rPr>
                <w:rFonts w:ascii="Times New Roman" w:eastAsia="黑体" w:hAnsi="Times New Roman" w:cs="Times New Roman"/>
                <w:color w:val="000000" w:themeColor="text1"/>
                <w:szCs w:val="21"/>
              </w:rPr>
              <w:t>2015</w:t>
            </w:r>
            <w:r w:rsidRPr="00042EC0">
              <w:rPr>
                <w:rFonts w:ascii="Times New Roman" w:eastAsia="黑体" w:hAnsi="黑体" w:cs="Times New Roman"/>
                <w:color w:val="000000" w:themeColor="text1"/>
                <w:szCs w:val="21"/>
              </w:rPr>
              <w:t>清单计价定额费率（</w:t>
            </w:r>
            <w:r w:rsidRPr="00042EC0">
              <w:rPr>
                <w:rFonts w:ascii="Times New Roman" w:eastAsia="黑体" w:hAnsi="Times New Roman" w:cs="Times New Roman"/>
                <w:color w:val="000000" w:themeColor="text1"/>
                <w:szCs w:val="21"/>
              </w:rPr>
              <w:t>%</w:t>
            </w:r>
            <w:r w:rsidRPr="00042EC0">
              <w:rPr>
                <w:rFonts w:ascii="Times New Roman" w:eastAsia="黑体" w:hAnsi="黑体" w:cs="Times New Roman"/>
                <w:color w:val="000000" w:themeColor="text1"/>
                <w:szCs w:val="21"/>
              </w:rPr>
              <w:t>）</w:t>
            </w:r>
          </w:p>
        </w:tc>
        <w:tc>
          <w:tcPr>
            <w:tcW w:w="1361" w:type="dxa"/>
            <w:tcBorders>
              <w:top w:val="single" w:sz="4" w:space="0" w:color="auto"/>
              <w:left w:val="single" w:sz="4" w:space="0" w:color="auto"/>
              <w:bottom w:val="single" w:sz="4" w:space="0" w:color="auto"/>
              <w:right w:val="single" w:sz="4" w:space="0" w:color="auto"/>
            </w:tcBorders>
            <w:vAlign w:val="center"/>
          </w:tcPr>
          <w:p w:rsidR="00FE322F" w:rsidRPr="00042EC0" w:rsidRDefault="00FE322F" w:rsidP="00F3690A">
            <w:pPr>
              <w:spacing w:line="240" w:lineRule="exact"/>
              <w:jc w:val="center"/>
              <w:rPr>
                <w:rFonts w:ascii="Times New Roman" w:eastAsia="黑体" w:hAnsi="Times New Roman" w:cs="Times New Roman"/>
                <w:color w:val="000000" w:themeColor="text1"/>
                <w:szCs w:val="21"/>
              </w:rPr>
            </w:pPr>
            <w:r w:rsidRPr="00042EC0">
              <w:rPr>
                <w:rFonts w:ascii="Times New Roman" w:eastAsia="黑体" w:hAnsi="黑体" w:cs="Times New Roman"/>
                <w:color w:val="000000" w:themeColor="text1"/>
                <w:szCs w:val="21"/>
              </w:rPr>
              <w:t>扬尘污染防治等增加费费率（</w:t>
            </w:r>
            <w:r w:rsidRPr="00042EC0">
              <w:rPr>
                <w:rFonts w:ascii="Times New Roman" w:eastAsia="黑体" w:hAnsi="Times New Roman" w:cs="Times New Roman"/>
                <w:color w:val="000000" w:themeColor="text1"/>
                <w:szCs w:val="21"/>
              </w:rPr>
              <w:t>%</w:t>
            </w:r>
            <w:r w:rsidRPr="00042EC0">
              <w:rPr>
                <w:rFonts w:ascii="Times New Roman" w:eastAsia="黑体" w:hAnsi="黑体" w:cs="Times New Roman"/>
                <w:color w:val="000000" w:themeColor="text1"/>
                <w:szCs w:val="21"/>
              </w:rPr>
              <w:t>）</w:t>
            </w:r>
          </w:p>
        </w:tc>
      </w:tr>
      <w:tr w:rsidR="00FE322F" w:rsidRPr="00042EC0" w:rsidTr="00F3690A">
        <w:trPr>
          <w:cantSplit/>
          <w:trHeight w:val="399"/>
          <w:jc w:val="center"/>
        </w:trPr>
        <w:tc>
          <w:tcPr>
            <w:tcW w:w="385" w:type="dxa"/>
            <w:vMerge/>
            <w:tcBorders>
              <w:top w:val="single" w:sz="4" w:space="0" w:color="auto"/>
              <w:left w:val="single" w:sz="4" w:space="0" w:color="auto"/>
              <w:bottom w:val="single" w:sz="4" w:space="0" w:color="auto"/>
              <w:right w:val="single" w:sz="4" w:space="0" w:color="auto"/>
            </w:tcBorders>
            <w:vAlign w:val="center"/>
          </w:tcPr>
          <w:p w:rsidR="00FE322F" w:rsidRPr="00042EC0" w:rsidRDefault="00FE322F" w:rsidP="00F3690A">
            <w:pPr>
              <w:spacing w:line="280" w:lineRule="exact"/>
              <w:rPr>
                <w:rFonts w:ascii="Times New Roman" w:hAnsi="Times New Roman" w:cs="Times New Roman"/>
                <w:color w:val="000000" w:themeColor="text1"/>
              </w:rPr>
            </w:pPr>
          </w:p>
        </w:tc>
        <w:tc>
          <w:tcPr>
            <w:tcW w:w="1488" w:type="dxa"/>
            <w:vMerge/>
            <w:tcBorders>
              <w:top w:val="single" w:sz="4" w:space="0" w:color="auto"/>
              <w:left w:val="single" w:sz="4" w:space="0" w:color="auto"/>
              <w:bottom w:val="single" w:sz="4" w:space="0" w:color="auto"/>
              <w:right w:val="single" w:sz="4" w:space="0" w:color="auto"/>
            </w:tcBorders>
            <w:vAlign w:val="center"/>
          </w:tcPr>
          <w:p w:rsidR="00FE322F" w:rsidRPr="00042EC0" w:rsidRDefault="00FE322F" w:rsidP="00F3690A">
            <w:pPr>
              <w:spacing w:line="280" w:lineRule="exact"/>
              <w:rPr>
                <w:rFonts w:ascii="Times New Roman" w:hAnsi="Times New Roman" w:cs="Times New Roman"/>
                <w:color w:val="000000" w:themeColor="text1"/>
              </w:rPr>
            </w:pPr>
          </w:p>
        </w:tc>
        <w:tc>
          <w:tcPr>
            <w:tcW w:w="3543" w:type="dxa"/>
            <w:vMerge/>
            <w:tcBorders>
              <w:top w:val="single" w:sz="4" w:space="0" w:color="auto"/>
              <w:left w:val="single" w:sz="4" w:space="0" w:color="auto"/>
              <w:bottom w:val="single" w:sz="4" w:space="0" w:color="auto"/>
              <w:right w:val="single" w:sz="4" w:space="0" w:color="auto"/>
            </w:tcBorders>
            <w:vAlign w:val="center"/>
          </w:tcPr>
          <w:p w:rsidR="00FE322F" w:rsidRPr="00042EC0" w:rsidRDefault="00FE322F" w:rsidP="00F3690A">
            <w:pPr>
              <w:spacing w:line="280" w:lineRule="exact"/>
              <w:rPr>
                <w:rFonts w:ascii="Times New Roman" w:hAnsi="Times New Roman" w:cs="Times New Roman"/>
                <w:color w:val="000000" w:themeColor="text1"/>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FE322F" w:rsidRPr="00042EC0" w:rsidRDefault="00FE322F" w:rsidP="00F3690A">
            <w:pPr>
              <w:spacing w:line="280" w:lineRule="exact"/>
              <w:rPr>
                <w:rFonts w:ascii="Times New Roman" w:hAnsi="Times New Roman" w:cs="Times New Roman"/>
                <w:color w:val="000000" w:themeColor="text1"/>
              </w:rPr>
            </w:pPr>
          </w:p>
        </w:tc>
        <w:tc>
          <w:tcPr>
            <w:tcW w:w="2694" w:type="dxa"/>
            <w:gridSpan w:val="2"/>
            <w:tcBorders>
              <w:top w:val="single" w:sz="4" w:space="0" w:color="auto"/>
              <w:left w:val="single" w:sz="4" w:space="0" w:color="auto"/>
              <w:bottom w:val="single" w:sz="4" w:space="0" w:color="auto"/>
              <w:right w:val="single" w:sz="4" w:space="0" w:color="auto"/>
            </w:tcBorders>
            <w:vAlign w:val="center"/>
          </w:tcPr>
          <w:p w:rsidR="00FE322F" w:rsidRPr="00042EC0" w:rsidRDefault="00FE322F" w:rsidP="00F3690A">
            <w:pPr>
              <w:spacing w:line="280" w:lineRule="exact"/>
              <w:jc w:val="center"/>
              <w:rPr>
                <w:rFonts w:ascii="Times New Roman" w:eastAsia="黑体" w:hAnsi="Times New Roman" w:cs="Times New Roman"/>
                <w:color w:val="000000" w:themeColor="text1"/>
                <w:szCs w:val="21"/>
              </w:rPr>
            </w:pPr>
            <w:r w:rsidRPr="00042EC0">
              <w:rPr>
                <w:rFonts w:ascii="Times New Roman" w:eastAsia="黑体" w:hAnsi="黑体" w:cs="Times New Roman"/>
                <w:color w:val="000000" w:themeColor="text1"/>
                <w:szCs w:val="21"/>
              </w:rPr>
              <w:t>简易计税法</w:t>
            </w:r>
          </w:p>
        </w:tc>
      </w:tr>
      <w:tr w:rsidR="00FE322F" w:rsidRPr="00042EC0" w:rsidTr="00F3690A">
        <w:trPr>
          <w:cantSplit/>
          <w:trHeight w:val="454"/>
          <w:jc w:val="center"/>
        </w:trPr>
        <w:tc>
          <w:tcPr>
            <w:tcW w:w="385" w:type="dxa"/>
            <w:tcBorders>
              <w:top w:val="single" w:sz="4" w:space="0" w:color="auto"/>
              <w:left w:val="single" w:sz="4" w:space="0" w:color="auto"/>
              <w:bottom w:val="single" w:sz="4" w:space="0" w:color="auto"/>
              <w:right w:val="single" w:sz="4" w:space="0" w:color="auto"/>
            </w:tcBorders>
            <w:vAlign w:val="center"/>
          </w:tcPr>
          <w:p w:rsidR="00FE322F" w:rsidRPr="00042EC0" w:rsidRDefault="00FE322F" w:rsidP="00F3690A">
            <w:pPr>
              <w:spacing w:line="280" w:lineRule="exact"/>
              <w:jc w:val="center"/>
              <w:rPr>
                <w:rFonts w:ascii="Times New Roman" w:hAnsi="Times New Roman" w:cs="Times New Roman"/>
                <w:color w:val="000000" w:themeColor="text1"/>
                <w:szCs w:val="21"/>
              </w:rPr>
            </w:pPr>
            <w:r w:rsidRPr="00042EC0">
              <w:rPr>
                <w:rFonts w:ascii="Times New Roman" w:hAnsiTheme="minorEastAsia" w:cs="Times New Roman"/>
                <w:color w:val="000000" w:themeColor="text1"/>
                <w:szCs w:val="21"/>
              </w:rPr>
              <w:t>一</w:t>
            </w:r>
          </w:p>
        </w:tc>
        <w:tc>
          <w:tcPr>
            <w:tcW w:w="1488" w:type="dxa"/>
            <w:tcBorders>
              <w:top w:val="single" w:sz="4" w:space="0" w:color="auto"/>
              <w:left w:val="single" w:sz="4" w:space="0" w:color="auto"/>
              <w:bottom w:val="single" w:sz="4" w:space="0" w:color="auto"/>
              <w:right w:val="single" w:sz="4" w:space="0" w:color="auto"/>
            </w:tcBorders>
            <w:vAlign w:val="center"/>
          </w:tcPr>
          <w:p w:rsidR="00FE322F" w:rsidRPr="00042EC0" w:rsidRDefault="00FE322F" w:rsidP="00F3690A">
            <w:pPr>
              <w:spacing w:line="280" w:lineRule="exact"/>
              <w:jc w:val="center"/>
              <w:rPr>
                <w:rFonts w:ascii="Times New Roman" w:hAnsi="Times New Roman" w:cs="Times New Roman"/>
                <w:color w:val="000000" w:themeColor="text1"/>
                <w:szCs w:val="21"/>
              </w:rPr>
            </w:pPr>
            <w:r w:rsidRPr="00042EC0">
              <w:rPr>
                <w:rFonts w:ascii="Times New Roman" w:hAnsiTheme="minorEastAsia" w:cs="Times New Roman"/>
                <w:color w:val="000000" w:themeColor="text1"/>
                <w:szCs w:val="21"/>
              </w:rPr>
              <w:t>环境保护费</w:t>
            </w:r>
          </w:p>
          <w:p w:rsidR="00FE322F" w:rsidRPr="00042EC0" w:rsidRDefault="00FE322F" w:rsidP="00F3690A">
            <w:pPr>
              <w:spacing w:line="280" w:lineRule="exact"/>
              <w:jc w:val="center"/>
              <w:rPr>
                <w:rFonts w:ascii="Times New Roman" w:hAnsi="Times New Roman" w:cs="Times New Roman"/>
                <w:color w:val="000000" w:themeColor="text1"/>
                <w:szCs w:val="21"/>
              </w:rPr>
            </w:pPr>
            <w:r w:rsidRPr="00042EC0">
              <w:rPr>
                <w:rFonts w:ascii="Times New Roman" w:hAnsiTheme="minorEastAsia" w:cs="Times New Roman"/>
                <w:color w:val="000000" w:themeColor="text1"/>
                <w:szCs w:val="21"/>
              </w:rPr>
              <w:t>基本费费率</w:t>
            </w:r>
          </w:p>
        </w:tc>
        <w:tc>
          <w:tcPr>
            <w:tcW w:w="3543" w:type="dxa"/>
            <w:tcBorders>
              <w:top w:val="single" w:sz="4" w:space="0" w:color="auto"/>
              <w:left w:val="single" w:sz="4" w:space="0" w:color="auto"/>
              <w:bottom w:val="single" w:sz="4" w:space="0" w:color="auto"/>
              <w:right w:val="single" w:sz="4" w:space="0" w:color="auto"/>
            </w:tcBorders>
            <w:vAlign w:val="center"/>
          </w:tcPr>
          <w:p w:rsidR="00FE322F" w:rsidRPr="00042EC0" w:rsidRDefault="00FE322F" w:rsidP="00F3690A">
            <w:pPr>
              <w:spacing w:line="280" w:lineRule="exact"/>
              <w:rPr>
                <w:rFonts w:ascii="Times New Roman" w:hAnsi="Times New Roman" w:cs="Times New Roman"/>
                <w:color w:val="000000" w:themeColor="text1"/>
                <w:szCs w:val="21"/>
              </w:rPr>
            </w:pPr>
          </w:p>
        </w:tc>
        <w:tc>
          <w:tcPr>
            <w:tcW w:w="1134" w:type="dxa"/>
            <w:vMerge w:val="restart"/>
            <w:tcBorders>
              <w:top w:val="single" w:sz="4" w:space="0" w:color="auto"/>
              <w:left w:val="single" w:sz="4" w:space="0" w:color="auto"/>
              <w:right w:val="single" w:sz="4" w:space="0" w:color="auto"/>
            </w:tcBorders>
            <w:vAlign w:val="center"/>
          </w:tcPr>
          <w:p w:rsidR="00FE322F" w:rsidRPr="00042EC0" w:rsidRDefault="00FE322F" w:rsidP="00F3690A">
            <w:pPr>
              <w:tabs>
                <w:tab w:val="left" w:pos="330"/>
                <w:tab w:val="center" w:pos="522"/>
              </w:tabs>
              <w:spacing w:line="280" w:lineRule="exact"/>
              <w:jc w:val="center"/>
              <w:rPr>
                <w:rFonts w:ascii="Times New Roman" w:hAnsi="Times New Roman" w:cs="Times New Roman"/>
                <w:color w:val="000000" w:themeColor="text1"/>
                <w:szCs w:val="21"/>
              </w:rPr>
            </w:pPr>
            <w:r w:rsidRPr="00042EC0">
              <w:rPr>
                <w:rFonts w:ascii="Times New Roman" w:hAnsiTheme="minorEastAsia" w:cs="Times New Roman"/>
                <w:color w:val="000000" w:themeColor="text1"/>
                <w:szCs w:val="21"/>
              </w:rPr>
              <w:t>分部分项</w:t>
            </w:r>
          </w:p>
          <w:p w:rsidR="00FE322F" w:rsidRPr="00042EC0" w:rsidRDefault="00FE322F" w:rsidP="00F3690A">
            <w:pPr>
              <w:tabs>
                <w:tab w:val="left" w:pos="330"/>
                <w:tab w:val="center" w:pos="522"/>
              </w:tabs>
              <w:spacing w:line="280" w:lineRule="exact"/>
              <w:jc w:val="center"/>
              <w:rPr>
                <w:rFonts w:ascii="Times New Roman" w:hAnsi="Times New Roman" w:cs="Times New Roman"/>
                <w:color w:val="000000" w:themeColor="text1"/>
                <w:szCs w:val="21"/>
              </w:rPr>
            </w:pPr>
            <w:r w:rsidRPr="00042EC0">
              <w:rPr>
                <w:rFonts w:ascii="Times New Roman" w:hAnsiTheme="minorEastAsia" w:cs="Times New Roman"/>
                <w:color w:val="000000" w:themeColor="text1"/>
                <w:szCs w:val="21"/>
              </w:rPr>
              <w:t>工程量清</w:t>
            </w:r>
          </w:p>
          <w:p w:rsidR="00FE322F" w:rsidRPr="00042EC0" w:rsidRDefault="00FE322F" w:rsidP="00F3690A">
            <w:pPr>
              <w:tabs>
                <w:tab w:val="left" w:pos="330"/>
                <w:tab w:val="center" w:pos="522"/>
              </w:tabs>
              <w:spacing w:line="280" w:lineRule="exact"/>
              <w:jc w:val="center"/>
              <w:rPr>
                <w:rFonts w:ascii="Times New Roman" w:hAnsi="Times New Roman" w:cs="Times New Roman"/>
                <w:color w:val="000000" w:themeColor="text1"/>
                <w:szCs w:val="21"/>
              </w:rPr>
            </w:pPr>
            <w:r w:rsidRPr="00042EC0">
              <w:rPr>
                <w:rFonts w:ascii="Times New Roman" w:hAnsiTheme="minorEastAsia" w:cs="Times New Roman"/>
                <w:color w:val="000000" w:themeColor="text1"/>
                <w:szCs w:val="21"/>
              </w:rPr>
              <w:t>单项目定</w:t>
            </w:r>
          </w:p>
          <w:p w:rsidR="00FE322F" w:rsidRPr="00042EC0" w:rsidRDefault="00FE322F" w:rsidP="00F3690A">
            <w:pPr>
              <w:tabs>
                <w:tab w:val="left" w:pos="330"/>
                <w:tab w:val="center" w:pos="522"/>
              </w:tabs>
              <w:spacing w:line="280" w:lineRule="exact"/>
              <w:jc w:val="center"/>
              <w:rPr>
                <w:rFonts w:ascii="Times New Roman" w:hAnsi="Times New Roman" w:cs="Times New Roman"/>
                <w:color w:val="000000" w:themeColor="text1"/>
                <w:szCs w:val="21"/>
              </w:rPr>
            </w:pPr>
            <w:r w:rsidRPr="00042EC0">
              <w:rPr>
                <w:rFonts w:ascii="Times New Roman" w:hAnsiTheme="minorEastAsia" w:cs="Times New Roman"/>
                <w:color w:val="000000" w:themeColor="text1"/>
                <w:szCs w:val="21"/>
              </w:rPr>
              <w:t>额人工费</w:t>
            </w:r>
            <w:r w:rsidRPr="00042EC0">
              <w:rPr>
                <w:rFonts w:ascii="Times New Roman" w:hAnsi="Times New Roman" w:cs="Times New Roman"/>
                <w:color w:val="000000" w:themeColor="text1"/>
                <w:szCs w:val="21"/>
              </w:rPr>
              <w:t>+</w:t>
            </w:r>
            <w:r w:rsidRPr="00042EC0">
              <w:rPr>
                <w:rFonts w:ascii="Times New Roman" w:hAnsiTheme="minorEastAsia" w:cs="Times New Roman"/>
                <w:color w:val="000000" w:themeColor="text1"/>
                <w:szCs w:val="21"/>
              </w:rPr>
              <w:t>单价措施项目定额人工费</w:t>
            </w:r>
          </w:p>
        </w:tc>
        <w:tc>
          <w:tcPr>
            <w:tcW w:w="1333" w:type="dxa"/>
            <w:tcBorders>
              <w:top w:val="single" w:sz="4" w:space="0" w:color="auto"/>
              <w:left w:val="single" w:sz="4" w:space="0" w:color="auto"/>
              <w:bottom w:val="single" w:sz="4" w:space="0" w:color="auto"/>
              <w:right w:val="single" w:sz="4" w:space="0" w:color="auto"/>
            </w:tcBorders>
            <w:vAlign w:val="center"/>
          </w:tcPr>
          <w:p w:rsidR="00FE322F" w:rsidRPr="00042EC0" w:rsidRDefault="00FE322F" w:rsidP="00F3690A">
            <w:pPr>
              <w:spacing w:line="280" w:lineRule="exact"/>
              <w:jc w:val="center"/>
              <w:rPr>
                <w:rFonts w:ascii="Times New Roman" w:hAnsi="Times New Roman" w:cs="Times New Roman"/>
                <w:color w:val="000000" w:themeColor="text1"/>
                <w:szCs w:val="21"/>
              </w:rPr>
            </w:pPr>
            <w:r w:rsidRPr="00042EC0">
              <w:rPr>
                <w:rFonts w:ascii="Times New Roman" w:hAnsi="Times New Roman" w:cs="Times New Roman"/>
                <w:color w:val="000000" w:themeColor="text1"/>
                <w:szCs w:val="21"/>
              </w:rPr>
              <w:t>0.21</w:t>
            </w:r>
          </w:p>
        </w:tc>
        <w:tc>
          <w:tcPr>
            <w:tcW w:w="1361" w:type="dxa"/>
            <w:tcBorders>
              <w:top w:val="single" w:sz="4" w:space="0" w:color="auto"/>
              <w:left w:val="single" w:sz="4" w:space="0" w:color="auto"/>
              <w:bottom w:val="single" w:sz="4" w:space="0" w:color="auto"/>
              <w:right w:val="single" w:sz="4" w:space="0" w:color="auto"/>
            </w:tcBorders>
            <w:vAlign w:val="center"/>
          </w:tcPr>
          <w:p w:rsidR="00FE322F" w:rsidRPr="00042EC0" w:rsidRDefault="00FE322F" w:rsidP="00F3690A">
            <w:pPr>
              <w:spacing w:line="280" w:lineRule="exact"/>
              <w:jc w:val="center"/>
              <w:rPr>
                <w:rFonts w:ascii="Times New Roman" w:hAnsi="Times New Roman" w:cs="Times New Roman"/>
                <w:color w:val="000000" w:themeColor="text1"/>
                <w:szCs w:val="21"/>
              </w:rPr>
            </w:pPr>
            <w:r w:rsidRPr="00042EC0">
              <w:rPr>
                <w:rFonts w:ascii="Times New Roman" w:hAnsi="Times New Roman" w:cs="Times New Roman"/>
                <w:color w:val="000000" w:themeColor="text1"/>
                <w:szCs w:val="21"/>
              </w:rPr>
              <w:t>0.34</w:t>
            </w:r>
          </w:p>
        </w:tc>
      </w:tr>
      <w:tr w:rsidR="00FE322F" w:rsidRPr="00042EC0" w:rsidTr="00F3690A">
        <w:trPr>
          <w:cantSplit/>
          <w:trHeight w:val="454"/>
          <w:jc w:val="center"/>
        </w:trPr>
        <w:tc>
          <w:tcPr>
            <w:tcW w:w="385" w:type="dxa"/>
            <w:vMerge w:val="restart"/>
            <w:tcBorders>
              <w:top w:val="single" w:sz="4" w:space="0" w:color="auto"/>
              <w:left w:val="single" w:sz="4" w:space="0" w:color="auto"/>
              <w:bottom w:val="single" w:sz="4" w:space="0" w:color="auto"/>
              <w:right w:val="single" w:sz="4" w:space="0" w:color="auto"/>
            </w:tcBorders>
            <w:vAlign w:val="center"/>
          </w:tcPr>
          <w:p w:rsidR="00FE322F" w:rsidRPr="00042EC0" w:rsidRDefault="00FE322F" w:rsidP="00F3690A">
            <w:pPr>
              <w:spacing w:line="280" w:lineRule="exact"/>
              <w:jc w:val="center"/>
              <w:rPr>
                <w:rFonts w:ascii="Times New Roman" w:hAnsi="Times New Roman" w:cs="Times New Roman"/>
                <w:color w:val="000000" w:themeColor="text1"/>
                <w:szCs w:val="21"/>
              </w:rPr>
            </w:pPr>
            <w:r w:rsidRPr="00042EC0">
              <w:rPr>
                <w:rFonts w:ascii="Times New Roman" w:hAnsiTheme="minorEastAsia" w:cs="Times New Roman"/>
                <w:color w:val="000000" w:themeColor="text1"/>
                <w:szCs w:val="21"/>
              </w:rPr>
              <w:t>二</w:t>
            </w:r>
          </w:p>
        </w:tc>
        <w:tc>
          <w:tcPr>
            <w:tcW w:w="1488" w:type="dxa"/>
            <w:vMerge w:val="restart"/>
            <w:tcBorders>
              <w:top w:val="single" w:sz="4" w:space="0" w:color="auto"/>
              <w:left w:val="single" w:sz="4" w:space="0" w:color="auto"/>
              <w:bottom w:val="single" w:sz="4" w:space="0" w:color="auto"/>
              <w:right w:val="single" w:sz="4" w:space="0" w:color="auto"/>
            </w:tcBorders>
            <w:vAlign w:val="center"/>
          </w:tcPr>
          <w:p w:rsidR="00FE322F" w:rsidRPr="00042EC0" w:rsidRDefault="00FE322F" w:rsidP="00F3690A">
            <w:pPr>
              <w:spacing w:line="280" w:lineRule="exact"/>
              <w:jc w:val="center"/>
              <w:rPr>
                <w:rFonts w:ascii="Times New Roman" w:hAnsi="Times New Roman" w:cs="Times New Roman"/>
                <w:color w:val="000000" w:themeColor="text1"/>
                <w:szCs w:val="21"/>
              </w:rPr>
            </w:pPr>
            <w:r w:rsidRPr="00042EC0">
              <w:rPr>
                <w:rFonts w:ascii="Times New Roman" w:hAnsiTheme="minorEastAsia" w:cs="Times New Roman"/>
                <w:color w:val="000000" w:themeColor="text1"/>
                <w:szCs w:val="21"/>
              </w:rPr>
              <w:t>文明施工</w:t>
            </w:r>
          </w:p>
          <w:p w:rsidR="00FE322F" w:rsidRPr="00042EC0" w:rsidRDefault="00FE322F" w:rsidP="00F3690A">
            <w:pPr>
              <w:spacing w:line="280" w:lineRule="exact"/>
              <w:jc w:val="center"/>
              <w:rPr>
                <w:rFonts w:ascii="Times New Roman" w:hAnsi="Times New Roman" w:cs="Times New Roman"/>
                <w:color w:val="000000" w:themeColor="text1"/>
                <w:szCs w:val="21"/>
              </w:rPr>
            </w:pPr>
            <w:r w:rsidRPr="00042EC0">
              <w:rPr>
                <w:rFonts w:ascii="Times New Roman" w:hAnsiTheme="minorEastAsia" w:cs="Times New Roman"/>
                <w:color w:val="000000" w:themeColor="text1"/>
                <w:szCs w:val="21"/>
              </w:rPr>
              <w:t>基本费费率</w:t>
            </w:r>
          </w:p>
        </w:tc>
        <w:tc>
          <w:tcPr>
            <w:tcW w:w="3543" w:type="dxa"/>
            <w:tcBorders>
              <w:top w:val="single" w:sz="4" w:space="0" w:color="auto"/>
              <w:left w:val="single" w:sz="4" w:space="0" w:color="auto"/>
              <w:bottom w:val="single" w:sz="4" w:space="0" w:color="auto"/>
              <w:right w:val="single" w:sz="4" w:space="0" w:color="auto"/>
            </w:tcBorders>
            <w:vAlign w:val="center"/>
          </w:tcPr>
          <w:p w:rsidR="00FE322F" w:rsidRPr="00042EC0" w:rsidRDefault="00FE322F" w:rsidP="00F3690A">
            <w:pPr>
              <w:spacing w:line="280" w:lineRule="exact"/>
              <w:rPr>
                <w:rFonts w:ascii="Times New Roman" w:hAnsi="Times New Roman" w:cs="Times New Roman"/>
                <w:color w:val="000000" w:themeColor="text1"/>
                <w:szCs w:val="21"/>
              </w:rPr>
            </w:pPr>
            <w:r w:rsidRPr="00042EC0">
              <w:rPr>
                <w:rFonts w:ascii="Times New Roman" w:hAnsiTheme="minorEastAsia" w:cs="Times New Roman"/>
                <w:color w:val="000000" w:themeColor="text1"/>
                <w:szCs w:val="21"/>
              </w:rPr>
              <w:t>房屋建筑与装饰工程、仿古建筑工程、绿色建筑工程、装配式房屋建筑工程、构筑物工程</w:t>
            </w:r>
          </w:p>
        </w:tc>
        <w:tc>
          <w:tcPr>
            <w:tcW w:w="1134" w:type="dxa"/>
            <w:vMerge/>
            <w:tcBorders>
              <w:left w:val="single" w:sz="4" w:space="0" w:color="auto"/>
              <w:right w:val="single" w:sz="4" w:space="0" w:color="auto"/>
            </w:tcBorders>
            <w:vAlign w:val="center"/>
          </w:tcPr>
          <w:p w:rsidR="00FE322F" w:rsidRPr="00042EC0" w:rsidRDefault="00FE322F" w:rsidP="00F3690A">
            <w:pPr>
              <w:spacing w:line="280" w:lineRule="exact"/>
              <w:rPr>
                <w:rFonts w:ascii="Times New Roman" w:hAnsi="Times New Roman" w:cs="Times New Roman"/>
                <w:color w:val="000000" w:themeColor="text1"/>
              </w:rPr>
            </w:pPr>
          </w:p>
        </w:tc>
        <w:tc>
          <w:tcPr>
            <w:tcW w:w="1333" w:type="dxa"/>
            <w:tcBorders>
              <w:top w:val="single" w:sz="4" w:space="0" w:color="auto"/>
              <w:left w:val="single" w:sz="4" w:space="0" w:color="auto"/>
              <w:bottom w:val="single" w:sz="4" w:space="0" w:color="auto"/>
              <w:right w:val="single" w:sz="4" w:space="0" w:color="auto"/>
            </w:tcBorders>
            <w:vAlign w:val="center"/>
          </w:tcPr>
          <w:p w:rsidR="00FE322F" w:rsidRPr="00042EC0" w:rsidRDefault="00FE322F" w:rsidP="00F3690A">
            <w:pPr>
              <w:spacing w:line="280" w:lineRule="exact"/>
              <w:jc w:val="center"/>
              <w:rPr>
                <w:rFonts w:ascii="Times New Roman" w:hAnsi="Times New Roman" w:cs="Times New Roman"/>
                <w:color w:val="000000" w:themeColor="text1"/>
                <w:szCs w:val="21"/>
              </w:rPr>
            </w:pPr>
            <w:r w:rsidRPr="00042EC0">
              <w:rPr>
                <w:rFonts w:ascii="Times New Roman" w:hAnsi="Times New Roman" w:cs="Times New Roman"/>
                <w:color w:val="000000" w:themeColor="text1"/>
                <w:szCs w:val="21"/>
              </w:rPr>
              <w:t>2.21</w:t>
            </w:r>
          </w:p>
        </w:tc>
        <w:tc>
          <w:tcPr>
            <w:tcW w:w="1361" w:type="dxa"/>
            <w:tcBorders>
              <w:top w:val="single" w:sz="4" w:space="0" w:color="auto"/>
              <w:left w:val="single" w:sz="4" w:space="0" w:color="auto"/>
              <w:bottom w:val="single" w:sz="4" w:space="0" w:color="auto"/>
              <w:right w:val="single" w:sz="4" w:space="0" w:color="auto"/>
            </w:tcBorders>
            <w:vAlign w:val="center"/>
          </w:tcPr>
          <w:p w:rsidR="00FE322F" w:rsidRPr="00042EC0" w:rsidRDefault="00FE322F" w:rsidP="00F3690A">
            <w:pPr>
              <w:spacing w:line="280" w:lineRule="exact"/>
              <w:jc w:val="center"/>
              <w:rPr>
                <w:rFonts w:ascii="Times New Roman" w:hAnsi="Times New Roman" w:cs="Times New Roman"/>
                <w:color w:val="000000" w:themeColor="text1"/>
                <w:szCs w:val="21"/>
              </w:rPr>
            </w:pPr>
            <w:r w:rsidRPr="00042EC0">
              <w:rPr>
                <w:rFonts w:ascii="Times New Roman" w:hAnsi="Times New Roman" w:cs="Times New Roman"/>
                <w:color w:val="000000" w:themeColor="text1"/>
                <w:szCs w:val="21"/>
              </w:rPr>
              <w:t>0.35</w:t>
            </w:r>
          </w:p>
        </w:tc>
      </w:tr>
      <w:tr w:rsidR="00FE322F" w:rsidRPr="00042EC0" w:rsidTr="00F3690A">
        <w:trPr>
          <w:cantSplit/>
          <w:trHeight w:val="370"/>
          <w:jc w:val="center"/>
        </w:trPr>
        <w:tc>
          <w:tcPr>
            <w:tcW w:w="385" w:type="dxa"/>
            <w:vMerge/>
            <w:tcBorders>
              <w:top w:val="single" w:sz="4" w:space="0" w:color="auto"/>
              <w:left w:val="single" w:sz="4" w:space="0" w:color="auto"/>
              <w:bottom w:val="single" w:sz="4" w:space="0" w:color="auto"/>
              <w:right w:val="single" w:sz="4" w:space="0" w:color="auto"/>
            </w:tcBorders>
            <w:vAlign w:val="center"/>
          </w:tcPr>
          <w:p w:rsidR="00FE322F" w:rsidRPr="00042EC0" w:rsidRDefault="00FE322F" w:rsidP="00F3690A">
            <w:pPr>
              <w:spacing w:line="280" w:lineRule="exact"/>
              <w:rPr>
                <w:rFonts w:ascii="Times New Roman" w:hAnsi="Times New Roman" w:cs="Times New Roman"/>
                <w:color w:val="000000" w:themeColor="text1"/>
              </w:rPr>
            </w:pPr>
          </w:p>
        </w:tc>
        <w:tc>
          <w:tcPr>
            <w:tcW w:w="1488" w:type="dxa"/>
            <w:vMerge/>
            <w:tcBorders>
              <w:top w:val="single" w:sz="4" w:space="0" w:color="auto"/>
              <w:left w:val="single" w:sz="4" w:space="0" w:color="auto"/>
              <w:bottom w:val="single" w:sz="4" w:space="0" w:color="auto"/>
              <w:right w:val="single" w:sz="4" w:space="0" w:color="auto"/>
            </w:tcBorders>
            <w:vAlign w:val="center"/>
          </w:tcPr>
          <w:p w:rsidR="00FE322F" w:rsidRPr="00042EC0" w:rsidRDefault="00FE322F" w:rsidP="00F3690A">
            <w:pPr>
              <w:spacing w:line="280" w:lineRule="exact"/>
              <w:rPr>
                <w:rFonts w:ascii="Times New Roman" w:hAnsi="Times New Roman" w:cs="Times New Roman"/>
                <w:color w:val="000000" w:themeColor="text1"/>
              </w:rPr>
            </w:pPr>
          </w:p>
        </w:tc>
        <w:tc>
          <w:tcPr>
            <w:tcW w:w="3543" w:type="dxa"/>
            <w:tcBorders>
              <w:top w:val="single" w:sz="4" w:space="0" w:color="auto"/>
              <w:left w:val="single" w:sz="4" w:space="0" w:color="auto"/>
              <w:bottom w:val="single" w:sz="4" w:space="0" w:color="auto"/>
              <w:right w:val="single" w:sz="4" w:space="0" w:color="auto"/>
            </w:tcBorders>
            <w:vAlign w:val="center"/>
          </w:tcPr>
          <w:p w:rsidR="00FE322F" w:rsidRPr="00042EC0" w:rsidRDefault="00FE322F" w:rsidP="00F3690A">
            <w:pPr>
              <w:spacing w:line="280" w:lineRule="exact"/>
              <w:rPr>
                <w:rFonts w:ascii="Times New Roman" w:hAnsi="Times New Roman" w:cs="Times New Roman"/>
                <w:color w:val="000000" w:themeColor="text1"/>
                <w:szCs w:val="21"/>
              </w:rPr>
            </w:pPr>
            <w:r w:rsidRPr="00042EC0">
              <w:rPr>
                <w:rFonts w:ascii="Times New Roman" w:hAnsiTheme="minorEastAsia" w:cs="Times New Roman"/>
                <w:color w:val="000000" w:themeColor="text1"/>
                <w:szCs w:val="21"/>
              </w:rPr>
              <w:t>单独装饰工程、单独通用安装工程</w:t>
            </w:r>
          </w:p>
        </w:tc>
        <w:tc>
          <w:tcPr>
            <w:tcW w:w="1134" w:type="dxa"/>
            <w:vMerge/>
            <w:tcBorders>
              <w:left w:val="single" w:sz="4" w:space="0" w:color="auto"/>
              <w:right w:val="single" w:sz="4" w:space="0" w:color="auto"/>
            </w:tcBorders>
            <w:vAlign w:val="center"/>
          </w:tcPr>
          <w:p w:rsidR="00FE322F" w:rsidRPr="00042EC0" w:rsidRDefault="00FE322F" w:rsidP="00F3690A">
            <w:pPr>
              <w:spacing w:line="280" w:lineRule="exact"/>
              <w:rPr>
                <w:rFonts w:ascii="Times New Roman" w:hAnsi="Times New Roman" w:cs="Times New Roman"/>
                <w:color w:val="000000" w:themeColor="text1"/>
              </w:rPr>
            </w:pPr>
          </w:p>
        </w:tc>
        <w:tc>
          <w:tcPr>
            <w:tcW w:w="1333" w:type="dxa"/>
            <w:tcBorders>
              <w:top w:val="single" w:sz="4" w:space="0" w:color="auto"/>
              <w:left w:val="single" w:sz="4" w:space="0" w:color="auto"/>
              <w:bottom w:val="single" w:sz="4" w:space="0" w:color="auto"/>
              <w:right w:val="single" w:sz="4" w:space="0" w:color="auto"/>
            </w:tcBorders>
            <w:vAlign w:val="center"/>
          </w:tcPr>
          <w:p w:rsidR="00FE322F" w:rsidRPr="00042EC0" w:rsidRDefault="00FE322F" w:rsidP="00F3690A">
            <w:pPr>
              <w:spacing w:line="280" w:lineRule="exact"/>
              <w:jc w:val="center"/>
              <w:rPr>
                <w:rFonts w:ascii="Times New Roman" w:hAnsi="Times New Roman" w:cs="Times New Roman"/>
                <w:color w:val="000000" w:themeColor="text1"/>
                <w:szCs w:val="21"/>
              </w:rPr>
            </w:pPr>
            <w:r w:rsidRPr="00042EC0">
              <w:rPr>
                <w:rFonts w:ascii="Times New Roman" w:hAnsi="Times New Roman" w:cs="Times New Roman"/>
                <w:color w:val="000000" w:themeColor="text1"/>
                <w:szCs w:val="21"/>
              </w:rPr>
              <w:t>1.10</w:t>
            </w:r>
          </w:p>
        </w:tc>
        <w:tc>
          <w:tcPr>
            <w:tcW w:w="1361" w:type="dxa"/>
            <w:tcBorders>
              <w:top w:val="single" w:sz="4" w:space="0" w:color="auto"/>
              <w:left w:val="single" w:sz="4" w:space="0" w:color="auto"/>
              <w:bottom w:val="single" w:sz="4" w:space="0" w:color="auto"/>
              <w:right w:val="single" w:sz="4" w:space="0" w:color="auto"/>
            </w:tcBorders>
            <w:vAlign w:val="center"/>
          </w:tcPr>
          <w:p w:rsidR="00FE322F" w:rsidRPr="00042EC0" w:rsidRDefault="00FE322F" w:rsidP="00F3690A">
            <w:pPr>
              <w:spacing w:line="280" w:lineRule="exact"/>
              <w:jc w:val="center"/>
              <w:rPr>
                <w:rFonts w:ascii="Times New Roman" w:hAnsi="Times New Roman" w:cs="Times New Roman"/>
                <w:color w:val="000000" w:themeColor="text1"/>
                <w:szCs w:val="21"/>
              </w:rPr>
            </w:pPr>
            <w:r w:rsidRPr="00042EC0">
              <w:rPr>
                <w:rFonts w:ascii="Times New Roman" w:hAnsi="Times New Roman" w:cs="Times New Roman"/>
                <w:color w:val="000000" w:themeColor="text1"/>
                <w:szCs w:val="21"/>
              </w:rPr>
              <w:t>0.11</w:t>
            </w:r>
          </w:p>
        </w:tc>
      </w:tr>
      <w:tr w:rsidR="00FE322F" w:rsidRPr="00042EC0" w:rsidTr="00F3690A">
        <w:trPr>
          <w:cantSplit/>
          <w:trHeight w:val="334"/>
          <w:jc w:val="center"/>
        </w:trPr>
        <w:tc>
          <w:tcPr>
            <w:tcW w:w="385" w:type="dxa"/>
            <w:vMerge/>
            <w:tcBorders>
              <w:top w:val="single" w:sz="4" w:space="0" w:color="auto"/>
              <w:left w:val="single" w:sz="4" w:space="0" w:color="auto"/>
              <w:bottom w:val="single" w:sz="4" w:space="0" w:color="auto"/>
              <w:right w:val="single" w:sz="4" w:space="0" w:color="auto"/>
            </w:tcBorders>
            <w:vAlign w:val="center"/>
          </w:tcPr>
          <w:p w:rsidR="00FE322F" w:rsidRPr="00042EC0" w:rsidRDefault="00FE322F" w:rsidP="00F3690A">
            <w:pPr>
              <w:spacing w:line="280" w:lineRule="exact"/>
              <w:rPr>
                <w:rFonts w:ascii="Times New Roman" w:hAnsi="Times New Roman" w:cs="Times New Roman"/>
                <w:color w:val="000000" w:themeColor="text1"/>
              </w:rPr>
            </w:pPr>
          </w:p>
        </w:tc>
        <w:tc>
          <w:tcPr>
            <w:tcW w:w="1488" w:type="dxa"/>
            <w:vMerge/>
            <w:tcBorders>
              <w:top w:val="single" w:sz="4" w:space="0" w:color="auto"/>
              <w:left w:val="single" w:sz="4" w:space="0" w:color="auto"/>
              <w:bottom w:val="single" w:sz="4" w:space="0" w:color="auto"/>
              <w:right w:val="single" w:sz="4" w:space="0" w:color="auto"/>
            </w:tcBorders>
            <w:vAlign w:val="center"/>
          </w:tcPr>
          <w:p w:rsidR="00FE322F" w:rsidRPr="00042EC0" w:rsidRDefault="00FE322F" w:rsidP="00F3690A">
            <w:pPr>
              <w:spacing w:line="280" w:lineRule="exact"/>
              <w:rPr>
                <w:rFonts w:ascii="Times New Roman" w:hAnsi="Times New Roman" w:cs="Times New Roman"/>
                <w:color w:val="000000" w:themeColor="text1"/>
              </w:rPr>
            </w:pPr>
          </w:p>
        </w:tc>
        <w:tc>
          <w:tcPr>
            <w:tcW w:w="3543" w:type="dxa"/>
            <w:tcBorders>
              <w:top w:val="single" w:sz="4" w:space="0" w:color="auto"/>
              <w:left w:val="single" w:sz="4" w:space="0" w:color="auto"/>
              <w:bottom w:val="single" w:sz="4" w:space="0" w:color="auto"/>
              <w:right w:val="single" w:sz="4" w:space="0" w:color="auto"/>
            </w:tcBorders>
            <w:vAlign w:val="center"/>
          </w:tcPr>
          <w:p w:rsidR="00FE322F" w:rsidRPr="00042EC0" w:rsidRDefault="00FE322F" w:rsidP="00F3690A">
            <w:pPr>
              <w:spacing w:line="280" w:lineRule="exact"/>
              <w:rPr>
                <w:rFonts w:ascii="Times New Roman" w:hAnsi="Times New Roman" w:cs="Times New Roman"/>
                <w:color w:val="000000" w:themeColor="text1"/>
                <w:szCs w:val="21"/>
              </w:rPr>
            </w:pPr>
            <w:r w:rsidRPr="00042EC0">
              <w:rPr>
                <w:rFonts w:ascii="Times New Roman" w:hAnsiTheme="minorEastAsia" w:cs="Times New Roman"/>
                <w:color w:val="000000" w:themeColor="text1"/>
                <w:szCs w:val="21"/>
              </w:rPr>
              <w:t>市政工程、综合管廊工程</w:t>
            </w:r>
          </w:p>
        </w:tc>
        <w:tc>
          <w:tcPr>
            <w:tcW w:w="1134" w:type="dxa"/>
            <w:vMerge/>
            <w:tcBorders>
              <w:left w:val="single" w:sz="4" w:space="0" w:color="auto"/>
              <w:right w:val="single" w:sz="4" w:space="0" w:color="auto"/>
            </w:tcBorders>
            <w:vAlign w:val="center"/>
          </w:tcPr>
          <w:p w:rsidR="00FE322F" w:rsidRPr="00042EC0" w:rsidRDefault="00FE322F" w:rsidP="00F3690A">
            <w:pPr>
              <w:spacing w:line="280" w:lineRule="exact"/>
              <w:rPr>
                <w:rFonts w:ascii="Times New Roman" w:hAnsi="Times New Roman" w:cs="Times New Roman"/>
                <w:color w:val="000000" w:themeColor="text1"/>
              </w:rPr>
            </w:pPr>
          </w:p>
        </w:tc>
        <w:tc>
          <w:tcPr>
            <w:tcW w:w="1333" w:type="dxa"/>
            <w:tcBorders>
              <w:top w:val="single" w:sz="4" w:space="0" w:color="auto"/>
              <w:left w:val="single" w:sz="4" w:space="0" w:color="auto"/>
              <w:bottom w:val="single" w:sz="4" w:space="0" w:color="auto"/>
              <w:right w:val="single" w:sz="4" w:space="0" w:color="auto"/>
            </w:tcBorders>
            <w:vAlign w:val="center"/>
          </w:tcPr>
          <w:p w:rsidR="00FE322F" w:rsidRPr="00042EC0" w:rsidRDefault="00FE322F" w:rsidP="00F3690A">
            <w:pPr>
              <w:spacing w:line="280" w:lineRule="exact"/>
              <w:jc w:val="center"/>
              <w:rPr>
                <w:rFonts w:ascii="Times New Roman" w:hAnsi="Times New Roman" w:cs="Times New Roman"/>
                <w:color w:val="000000" w:themeColor="text1"/>
                <w:szCs w:val="21"/>
              </w:rPr>
            </w:pPr>
            <w:r w:rsidRPr="00042EC0">
              <w:rPr>
                <w:rFonts w:ascii="Times New Roman" w:hAnsi="Times New Roman" w:cs="Times New Roman"/>
                <w:color w:val="000000" w:themeColor="text1"/>
                <w:szCs w:val="21"/>
              </w:rPr>
              <w:t>1.55</w:t>
            </w:r>
          </w:p>
        </w:tc>
        <w:tc>
          <w:tcPr>
            <w:tcW w:w="1361" w:type="dxa"/>
            <w:tcBorders>
              <w:top w:val="single" w:sz="4" w:space="0" w:color="auto"/>
              <w:left w:val="single" w:sz="4" w:space="0" w:color="auto"/>
              <w:bottom w:val="single" w:sz="4" w:space="0" w:color="auto"/>
              <w:right w:val="single" w:sz="4" w:space="0" w:color="auto"/>
            </w:tcBorders>
            <w:vAlign w:val="center"/>
          </w:tcPr>
          <w:p w:rsidR="00FE322F" w:rsidRPr="00042EC0" w:rsidRDefault="00FE322F" w:rsidP="00F3690A">
            <w:pPr>
              <w:spacing w:line="280" w:lineRule="exact"/>
              <w:jc w:val="center"/>
              <w:rPr>
                <w:rFonts w:ascii="Times New Roman" w:hAnsi="Times New Roman" w:cs="Times New Roman"/>
                <w:color w:val="000000" w:themeColor="text1"/>
                <w:szCs w:val="21"/>
              </w:rPr>
            </w:pPr>
            <w:r w:rsidRPr="00042EC0">
              <w:rPr>
                <w:rFonts w:ascii="Times New Roman" w:hAnsi="Times New Roman" w:cs="Times New Roman"/>
                <w:color w:val="000000" w:themeColor="text1"/>
                <w:szCs w:val="21"/>
              </w:rPr>
              <w:t>0.49</w:t>
            </w:r>
          </w:p>
        </w:tc>
      </w:tr>
      <w:tr w:rsidR="00FE322F" w:rsidRPr="00042EC0" w:rsidTr="00F3690A">
        <w:trPr>
          <w:cantSplit/>
          <w:trHeight w:val="227"/>
          <w:jc w:val="center"/>
        </w:trPr>
        <w:tc>
          <w:tcPr>
            <w:tcW w:w="385" w:type="dxa"/>
            <w:vMerge/>
            <w:tcBorders>
              <w:top w:val="single" w:sz="4" w:space="0" w:color="auto"/>
              <w:left w:val="single" w:sz="4" w:space="0" w:color="auto"/>
              <w:bottom w:val="single" w:sz="4" w:space="0" w:color="auto"/>
              <w:right w:val="single" w:sz="4" w:space="0" w:color="auto"/>
            </w:tcBorders>
            <w:vAlign w:val="center"/>
          </w:tcPr>
          <w:p w:rsidR="00FE322F" w:rsidRPr="00042EC0" w:rsidRDefault="00FE322F" w:rsidP="00F3690A">
            <w:pPr>
              <w:spacing w:line="280" w:lineRule="exact"/>
              <w:rPr>
                <w:rFonts w:ascii="Times New Roman" w:hAnsi="Times New Roman" w:cs="Times New Roman"/>
                <w:color w:val="000000" w:themeColor="text1"/>
              </w:rPr>
            </w:pPr>
          </w:p>
        </w:tc>
        <w:tc>
          <w:tcPr>
            <w:tcW w:w="1488" w:type="dxa"/>
            <w:vMerge/>
            <w:tcBorders>
              <w:top w:val="single" w:sz="4" w:space="0" w:color="auto"/>
              <w:left w:val="single" w:sz="4" w:space="0" w:color="auto"/>
              <w:bottom w:val="single" w:sz="4" w:space="0" w:color="auto"/>
              <w:right w:val="single" w:sz="4" w:space="0" w:color="auto"/>
            </w:tcBorders>
            <w:vAlign w:val="center"/>
          </w:tcPr>
          <w:p w:rsidR="00FE322F" w:rsidRPr="00042EC0" w:rsidRDefault="00FE322F" w:rsidP="00F3690A">
            <w:pPr>
              <w:spacing w:line="280" w:lineRule="exact"/>
              <w:rPr>
                <w:rFonts w:ascii="Times New Roman" w:hAnsi="Times New Roman" w:cs="Times New Roman"/>
                <w:color w:val="000000" w:themeColor="text1"/>
              </w:rPr>
            </w:pPr>
          </w:p>
        </w:tc>
        <w:tc>
          <w:tcPr>
            <w:tcW w:w="3543" w:type="dxa"/>
            <w:tcBorders>
              <w:top w:val="single" w:sz="4" w:space="0" w:color="auto"/>
              <w:left w:val="single" w:sz="4" w:space="0" w:color="auto"/>
              <w:bottom w:val="single" w:sz="4" w:space="0" w:color="auto"/>
              <w:right w:val="single" w:sz="4" w:space="0" w:color="auto"/>
            </w:tcBorders>
            <w:vAlign w:val="center"/>
          </w:tcPr>
          <w:p w:rsidR="00FE322F" w:rsidRPr="00042EC0" w:rsidRDefault="00FE322F" w:rsidP="00F3690A">
            <w:pPr>
              <w:spacing w:line="280" w:lineRule="exact"/>
              <w:rPr>
                <w:rFonts w:ascii="Times New Roman" w:hAnsi="Times New Roman" w:cs="Times New Roman"/>
                <w:color w:val="000000" w:themeColor="text1"/>
                <w:szCs w:val="21"/>
              </w:rPr>
            </w:pPr>
            <w:r w:rsidRPr="00042EC0">
              <w:rPr>
                <w:rFonts w:ascii="Times New Roman" w:hAnsiTheme="minorEastAsia" w:cs="Times New Roman"/>
                <w:color w:val="000000" w:themeColor="text1"/>
                <w:szCs w:val="21"/>
              </w:rPr>
              <w:t>城市轨道交通工程</w:t>
            </w:r>
          </w:p>
        </w:tc>
        <w:tc>
          <w:tcPr>
            <w:tcW w:w="1134" w:type="dxa"/>
            <w:vMerge/>
            <w:tcBorders>
              <w:left w:val="single" w:sz="4" w:space="0" w:color="auto"/>
              <w:right w:val="single" w:sz="4" w:space="0" w:color="auto"/>
            </w:tcBorders>
            <w:vAlign w:val="center"/>
          </w:tcPr>
          <w:p w:rsidR="00FE322F" w:rsidRPr="00042EC0" w:rsidRDefault="00FE322F" w:rsidP="00F3690A">
            <w:pPr>
              <w:spacing w:line="280" w:lineRule="exact"/>
              <w:rPr>
                <w:rFonts w:ascii="Times New Roman" w:hAnsi="Times New Roman" w:cs="Times New Roman"/>
                <w:color w:val="000000" w:themeColor="text1"/>
              </w:rPr>
            </w:pPr>
          </w:p>
        </w:tc>
        <w:tc>
          <w:tcPr>
            <w:tcW w:w="1333" w:type="dxa"/>
            <w:tcBorders>
              <w:top w:val="single" w:sz="4" w:space="0" w:color="auto"/>
              <w:left w:val="single" w:sz="4" w:space="0" w:color="auto"/>
              <w:bottom w:val="single" w:sz="4" w:space="0" w:color="auto"/>
              <w:right w:val="single" w:sz="4" w:space="0" w:color="auto"/>
            </w:tcBorders>
            <w:vAlign w:val="center"/>
          </w:tcPr>
          <w:p w:rsidR="00FE322F" w:rsidRPr="00042EC0" w:rsidRDefault="00FE322F" w:rsidP="00F3690A">
            <w:pPr>
              <w:spacing w:line="280" w:lineRule="exact"/>
              <w:jc w:val="center"/>
              <w:rPr>
                <w:rFonts w:ascii="Times New Roman" w:hAnsi="Times New Roman" w:cs="Times New Roman"/>
                <w:color w:val="000000" w:themeColor="text1"/>
                <w:szCs w:val="21"/>
              </w:rPr>
            </w:pPr>
            <w:r w:rsidRPr="00042EC0">
              <w:rPr>
                <w:rFonts w:ascii="Times New Roman" w:hAnsi="Times New Roman" w:cs="Times New Roman"/>
                <w:color w:val="000000" w:themeColor="text1"/>
                <w:szCs w:val="21"/>
              </w:rPr>
              <w:t>1.55</w:t>
            </w:r>
          </w:p>
        </w:tc>
        <w:tc>
          <w:tcPr>
            <w:tcW w:w="1361" w:type="dxa"/>
            <w:tcBorders>
              <w:top w:val="single" w:sz="4" w:space="0" w:color="auto"/>
              <w:left w:val="single" w:sz="4" w:space="0" w:color="auto"/>
              <w:bottom w:val="single" w:sz="4" w:space="0" w:color="auto"/>
              <w:right w:val="single" w:sz="4" w:space="0" w:color="auto"/>
            </w:tcBorders>
            <w:vAlign w:val="center"/>
          </w:tcPr>
          <w:p w:rsidR="00FE322F" w:rsidRPr="00042EC0" w:rsidRDefault="00FE322F" w:rsidP="00F3690A">
            <w:pPr>
              <w:spacing w:line="280" w:lineRule="exact"/>
              <w:jc w:val="center"/>
              <w:rPr>
                <w:rFonts w:ascii="Times New Roman" w:hAnsi="Times New Roman" w:cs="Times New Roman"/>
                <w:color w:val="000000" w:themeColor="text1"/>
                <w:szCs w:val="21"/>
              </w:rPr>
            </w:pPr>
            <w:r w:rsidRPr="00042EC0">
              <w:rPr>
                <w:rFonts w:ascii="Times New Roman" w:hAnsi="Times New Roman" w:cs="Times New Roman"/>
                <w:color w:val="000000" w:themeColor="text1"/>
                <w:szCs w:val="21"/>
              </w:rPr>
              <w:t>0.49</w:t>
            </w:r>
          </w:p>
        </w:tc>
      </w:tr>
      <w:tr w:rsidR="00FE322F" w:rsidRPr="00042EC0" w:rsidTr="00F3690A">
        <w:trPr>
          <w:cantSplit/>
          <w:trHeight w:val="227"/>
          <w:jc w:val="center"/>
        </w:trPr>
        <w:tc>
          <w:tcPr>
            <w:tcW w:w="385" w:type="dxa"/>
            <w:vMerge/>
            <w:tcBorders>
              <w:top w:val="single" w:sz="4" w:space="0" w:color="auto"/>
              <w:left w:val="single" w:sz="4" w:space="0" w:color="auto"/>
              <w:bottom w:val="single" w:sz="4" w:space="0" w:color="auto"/>
              <w:right w:val="single" w:sz="4" w:space="0" w:color="auto"/>
            </w:tcBorders>
            <w:vAlign w:val="center"/>
          </w:tcPr>
          <w:p w:rsidR="00FE322F" w:rsidRPr="00042EC0" w:rsidRDefault="00FE322F" w:rsidP="00F3690A">
            <w:pPr>
              <w:spacing w:line="280" w:lineRule="exact"/>
              <w:rPr>
                <w:rFonts w:ascii="Times New Roman" w:hAnsi="Times New Roman" w:cs="Times New Roman"/>
                <w:color w:val="000000" w:themeColor="text1"/>
              </w:rPr>
            </w:pPr>
          </w:p>
        </w:tc>
        <w:tc>
          <w:tcPr>
            <w:tcW w:w="1488" w:type="dxa"/>
            <w:vMerge/>
            <w:tcBorders>
              <w:top w:val="single" w:sz="4" w:space="0" w:color="auto"/>
              <w:left w:val="single" w:sz="4" w:space="0" w:color="auto"/>
              <w:bottom w:val="single" w:sz="4" w:space="0" w:color="auto"/>
              <w:right w:val="single" w:sz="4" w:space="0" w:color="auto"/>
            </w:tcBorders>
            <w:vAlign w:val="center"/>
          </w:tcPr>
          <w:p w:rsidR="00FE322F" w:rsidRPr="00042EC0" w:rsidRDefault="00FE322F" w:rsidP="00F3690A">
            <w:pPr>
              <w:spacing w:line="280" w:lineRule="exact"/>
              <w:rPr>
                <w:rFonts w:ascii="Times New Roman" w:hAnsi="Times New Roman" w:cs="Times New Roman"/>
                <w:color w:val="000000" w:themeColor="text1"/>
              </w:rPr>
            </w:pPr>
          </w:p>
        </w:tc>
        <w:tc>
          <w:tcPr>
            <w:tcW w:w="3543" w:type="dxa"/>
            <w:tcBorders>
              <w:top w:val="single" w:sz="4" w:space="0" w:color="auto"/>
              <w:left w:val="single" w:sz="4" w:space="0" w:color="auto"/>
              <w:bottom w:val="single" w:sz="4" w:space="0" w:color="auto"/>
              <w:right w:val="single" w:sz="4" w:space="0" w:color="auto"/>
            </w:tcBorders>
            <w:vAlign w:val="center"/>
          </w:tcPr>
          <w:p w:rsidR="00FE322F" w:rsidRPr="00042EC0" w:rsidRDefault="00FE322F" w:rsidP="00F3690A">
            <w:pPr>
              <w:spacing w:line="280" w:lineRule="exact"/>
              <w:rPr>
                <w:rFonts w:ascii="Times New Roman" w:hAnsi="Times New Roman" w:cs="Times New Roman"/>
                <w:color w:val="000000" w:themeColor="text1"/>
                <w:szCs w:val="21"/>
              </w:rPr>
            </w:pPr>
            <w:r w:rsidRPr="00042EC0">
              <w:rPr>
                <w:rFonts w:ascii="Times New Roman" w:hAnsiTheme="minorEastAsia" w:cs="Times New Roman"/>
                <w:color w:val="000000" w:themeColor="text1"/>
                <w:szCs w:val="21"/>
              </w:rPr>
              <w:t>园林绿化、总平、运动场工程</w:t>
            </w:r>
          </w:p>
        </w:tc>
        <w:tc>
          <w:tcPr>
            <w:tcW w:w="1134" w:type="dxa"/>
            <w:vMerge/>
            <w:tcBorders>
              <w:left w:val="single" w:sz="4" w:space="0" w:color="auto"/>
              <w:right w:val="single" w:sz="4" w:space="0" w:color="auto"/>
            </w:tcBorders>
            <w:vAlign w:val="center"/>
          </w:tcPr>
          <w:p w:rsidR="00FE322F" w:rsidRPr="00042EC0" w:rsidRDefault="00FE322F" w:rsidP="00F3690A">
            <w:pPr>
              <w:spacing w:line="280" w:lineRule="exact"/>
              <w:rPr>
                <w:rFonts w:ascii="Times New Roman" w:hAnsi="Times New Roman" w:cs="Times New Roman"/>
                <w:color w:val="000000" w:themeColor="text1"/>
              </w:rPr>
            </w:pPr>
          </w:p>
        </w:tc>
        <w:tc>
          <w:tcPr>
            <w:tcW w:w="1333" w:type="dxa"/>
            <w:tcBorders>
              <w:top w:val="single" w:sz="4" w:space="0" w:color="auto"/>
              <w:left w:val="single" w:sz="4" w:space="0" w:color="auto"/>
              <w:bottom w:val="single" w:sz="4" w:space="0" w:color="auto"/>
              <w:right w:val="single" w:sz="4" w:space="0" w:color="auto"/>
            </w:tcBorders>
            <w:vAlign w:val="center"/>
          </w:tcPr>
          <w:p w:rsidR="00FE322F" w:rsidRPr="00042EC0" w:rsidRDefault="00FE322F" w:rsidP="00F3690A">
            <w:pPr>
              <w:spacing w:line="280" w:lineRule="exact"/>
              <w:jc w:val="center"/>
              <w:rPr>
                <w:rFonts w:ascii="Times New Roman" w:hAnsi="Times New Roman" w:cs="Times New Roman"/>
                <w:color w:val="000000" w:themeColor="text1"/>
                <w:szCs w:val="21"/>
              </w:rPr>
            </w:pPr>
            <w:r w:rsidRPr="00042EC0">
              <w:rPr>
                <w:rFonts w:ascii="Times New Roman" w:hAnsi="Times New Roman" w:cs="Times New Roman"/>
                <w:color w:val="000000" w:themeColor="text1"/>
                <w:szCs w:val="21"/>
              </w:rPr>
              <w:t>1.01</w:t>
            </w:r>
          </w:p>
        </w:tc>
        <w:tc>
          <w:tcPr>
            <w:tcW w:w="1361" w:type="dxa"/>
            <w:tcBorders>
              <w:top w:val="single" w:sz="4" w:space="0" w:color="auto"/>
              <w:left w:val="single" w:sz="4" w:space="0" w:color="auto"/>
              <w:bottom w:val="single" w:sz="4" w:space="0" w:color="auto"/>
              <w:right w:val="single" w:sz="4" w:space="0" w:color="auto"/>
            </w:tcBorders>
            <w:vAlign w:val="center"/>
          </w:tcPr>
          <w:p w:rsidR="00FE322F" w:rsidRPr="00042EC0" w:rsidRDefault="00FE322F" w:rsidP="00F3690A">
            <w:pPr>
              <w:spacing w:line="280" w:lineRule="exact"/>
              <w:jc w:val="center"/>
              <w:rPr>
                <w:rFonts w:ascii="Times New Roman" w:hAnsi="Times New Roman" w:cs="Times New Roman"/>
                <w:color w:val="000000" w:themeColor="text1"/>
                <w:szCs w:val="21"/>
              </w:rPr>
            </w:pPr>
            <w:r w:rsidRPr="00042EC0">
              <w:rPr>
                <w:rFonts w:ascii="Times New Roman" w:hAnsi="Times New Roman" w:cs="Times New Roman"/>
                <w:color w:val="000000" w:themeColor="text1"/>
                <w:szCs w:val="21"/>
              </w:rPr>
              <w:t>0.10</w:t>
            </w:r>
          </w:p>
        </w:tc>
      </w:tr>
      <w:tr w:rsidR="00FE322F" w:rsidRPr="00042EC0" w:rsidTr="00F3690A">
        <w:trPr>
          <w:cantSplit/>
          <w:trHeight w:val="227"/>
          <w:jc w:val="center"/>
        </w:trPr>
        <w:tc>
          <w:tcPr>
            <w:tcW w:w="385" w:type="dxa"/>
            <w:vMerge/>
            <w:tcBorders>
              <w:top w:val="single" w:sz="4" w:space="0" w:color="auto"/>
              <w:left w:val="single" w:sz="4" w:space="0" w:color="auto"/>
              <w:bottom w:val="single" w:sz="4" w:space="0" w:color="auto"/>
              <w:right w:val="single" w:sz="4" w:space="0" w:color="auto"/>
            </w:tcBorders>
            <w:vAlign w:val="center"/>
          </w:tcPr>
          <w:p w:rsidR="00FE322F" w:rsidRPr="00042EC0" w:rsidRDefault="00FE322F" w:rsidP="00F3690A">
            <w:pPr>
              <w:spacing w:line="280" w:lineRule="exact"/>
              <w:rPr>
                <w:rFonts w:ascii="Times New Roman" w:hAnsi="Times New Roman" w:cs="Times New Roman"/>
                <w:color w:val="000000" w:themeColor="text1"/>
              </w:rPr>
            </w:pPr>
          </w:p>
        </w:tc>
        <w:tc>
          <w:tcPr>
            <w:tcW w:w="1488" w:type="dxa"/>
            <w:vMerge/>
            <w:tcBorders>
              <w:top w:val="single" w:sz="4" w:space="0" w:color="auto"/>
              <w:left w:val="single" w:sz="4" w:space="0" w:color="auto"/>
              <w:bottom w:val="single" w:sz="4" w:space="0" w:color="auto"/>
              <w:right w:val="single" w:sz="4" w:space="0" w:color="auto"/>
            </w:tcBorders>
            <w:vAlign w:val="center"/>
          </w:tcPr>
          <w:p w:rsidR="00FE322F" w:rsidRPr="00042EC0" w:rsidRDefault="00FE322F" w:rsidP="00F3690A">
            <w:pPr>
              <w:spacing w:line="280" w:lineRule="exact"/>
              <w:rPr>
                <w:rFonts w:ascii="Times New Roman" w:hAnsi="Times New Roman" w:cs="Times New Roman"/>
                <w:color w:val="000000" w:themeColor="text1"/>
              </w:rPr>
            </w:pPr>
          </w:p>
        </w:tc>
        <w:tc>
          <w:tcPr>
            <w:tcW w:w="3543" w:type="dxa"/>
            <w:tcBorders>
              <w:top w:val="single" w:sz="4" w:space="0" w:color="auto"/>
              <w:left w:val="single" w:sz="4" w:space="0" w:color="auto"/>
              <w:bottom w:val="single" w:sz="4" w:space="0" w:color="auto"/>
              <w:right w:val="single" w:sz="4" w:space="0" w:color="auto"/>
            </w:tcBorders>
            <w:vAlign w:val="center"/>
          </w:tcPr>
          <w:p w:rsidR="00FE322F" w:rsidRPr="00042EC0" w:rsidRDefault="00FE322F" w:rsidP="00F3690A">
            <w:pPr>
              <w:spacing w:line="280" w:lineRule="exact"/>
              <w:rPr>
                <w:rFonts w:ascii="Times New Roman" w:hAnsi="Times New Roman" w:cs="Times New Roman"/>
                <w:color w:val="000000" w:themeColor="text1"/>
                <w:szCs w:val="21"/>
              </w:rPr>
            </w:pPr>
            <w:r w:rsidRPr="00042EC0">
              <w:rPr>
                <w:rFonts w:ascii="Times New Roman" w:hAnsiTheme="minorEastAsia" w:cs="Times New Roman"/>
                <w:color w:val="000000" w:themeColor="text1"/>
                <w:szCs w:val="21"/>
              </w:rPr>
              <w:t>房屋建筑维修与加固工程、拆除工程</w:t>
            </w:r>
          </w:p>
        </w:tc>
        <w:tc>
          <w:tcPr>
            <w:tcW w:w="1134" w:type="dxa"/>
            <w:vMerge/>
            <w:tcBorders>
              <w:left w:val="single" w:sz="4" w:space="0" w:color="auto"/>
              <w:right w:val="single" w:sz="4" w:space="0" w:color="auto"/>
            </w:tcBorders>
            <w:vAlign w:val="center"/>
          </w:tcPr>
          <w:p w:rsidR="00FE322F" w:rsidRPr="00042EC0" w:rsidRDefault="00FE322F" w:rsidP="00F3690A">
            <w:pPr>
              <w:spacing w:line="280" w:lineRule="exact"/>
              <w:rPr>
                <w:rFonts w:ascii="Times New Roman" w:hAnsi="Times New Roman" w:cs="Times New Roman"/>
                <w:color w:val="000000" w:themeColor="text1"/>
              </w:rPr>
            </w:pPr>
          </w:p>
        </w:tc>
        <w:tc>
          <w:tcPr>
            <w:tcW w:w="1333" w:type="dxa"/>
            <w:tcBorders>
              <w:top w:val="single" w:sz="4" w:space="0" w:color="auto"/>
              <w:left w:val="single" w:sz="4" w:space="0" w:color="auto"/>
              <w:bottom w:val="single" w:sz="4" w:space="0" w:color="auto"/>
              <w:right w:val="single" w:sz="4" w:space="0" w:color="auto"/>
            </w:tcBorders>
            <w:vAlign w:val="center"/>
          </w:tcPr>
          <w:p w:rsidR="00FE322F" w:rsidRPr="00042EC0" w:rsidRDefault="00FE322F" w:rsidP="00F3690A">
            <w:pPr>
              <w:spacing w:line="280" w:lineRule="exact"/>
              <w:jc w:val="center"/>
              <w:rPr>
                <w:rFonts w:ascii="Times New Roman" w:hAnsi="Times New Roman" w:cs="Times New Roman"/>
                <w:color w:val="000000" w:themeColor="text1"/>
                <w:szCs w:val="21"/>
              </w:rPr>
            </w:pPr>
            <w:r w:rsidRPr="00042EC0">
              <w:rPr>
                <w:rFonts w:ascii="Times New Roman" w:hAnsi="Times New Roman" w:cs="Times New Roman"/>
                <w:color w:val="000000" w:themeColor="text1"/>
                <w:szCs w:val="21"/>
              </w:rPr>
              <w:t>1.01</w:t>
            </w:r>
          </w:p>
        </w:tc>
        <w:tc>
          <w:tcPr>
            <w:tcW w:w="1361" w:type="dxa"/>
            <w:tcBorders>
              <w:top w:val="single" w:sz="4" w:space="0" w:color="auto"/>
              <w:left w:val="single" w:sz="4" w:space="0" w:color="auto"/>
              <w:bottom w:val="single" w:sz="4" w:space="0" w:color="auto"/>
              <w:right w:val="single" w:sz="4" w:space="0" w:color="auto"/>
            </w:tcBorders>
            <w:vAlign w:val="center"/>
          </w:tcPr>
          <w:p w:rsidR="00FE322F" w:rsidRPr="00042EC0" w:rsidRDefault="00FE322F" w:rsidP="00F3690A">
            <w:pPr>
              <w:spacing w:line="280" w:lineRule="exact"/>
              <w:jc w:val="center"/>
              <w:rPr>
                <w:rFonts w:ascii="Times New Roman" w:hAnsi="Times New Roman" w:cs="Times New Roman"/>
                <w:color w:val="000000" w:themeColor="text1"/>
                <w:szCs w:val="21"/>
              </w:rPr>
            </w:pPr>
            <w:r w:rsidRPr="00042EC0">
              <w:rPr>
                <w:rFonts w:ascii="Times New Roman" w:hAnsi="Times New Roman" w:cs="Times New Roman"/>
                <w:color w:val="000000" w:themeColor="text1"/>
                <w:szCs w:val="21"/>
              </w:rPr>
              <w:t>0.10</w:t>
            </w:r>
          </w:p>
        </w:tc>
      </w:tr>
      <w:tr w:rsidR="00FE322F" w:rsidRPr="00042EC0" w:rsidTr="00F3690A">
        <w:trPr>
          <w:cantSplit/>
          <w:trHeight w:val="454"/>
          <w:jc w:val="center"/>
        </w:trPr>
        <w:tc>
          <w:tcPr>
            <w:tcW w:w="385" w:type="dxa"/>
            <w:vMerge/>
            <w:tcBorders>
              <w:top w:val="single" w:sz="4" w:space="0" w:color="auto"/>
              <w:left w:val="single" w:sz="4" w:space="0" w:color="auto"/>
              <w:bottom w:val="single" w:sz="4" w:space="0" w:color="auto"/>
              <w:right w:val="single" w:sz="4" w:space="0" w:color="auto"/>
            </w:tcBorders>
            <w:vAlign w:val="center"/>
          </w:tcPr>
          <w:p w:rsidR="00FE322F" w:rsidRPr="00042EC0" w:rsidRDefault="00FE322F" w:rsidP="00F3690A">
            <w:pPr>
              <w:spacing w:line="280" w:lineRule="exact"/>
              <w:rPr>
                <w:rFonts w:ascii="Times New Roman" w:hAnsi="Times New Roman" w:cs="Times New Roman"/>
                <w:color w:val="000000" w:themeColor="text1"/>
              </w:rPr>
            </w:pPr>
          </w:p>
        </w:tc>
        <w:tc>
          <w:tcPr>
            <w:tcW w:w="1488" w:type="dxa"/>
            <w:vMerge/>
            <w:tcBorders>
              <w:top w:val="single" w:sz="4" w:space="0" w:color="auto"/>
              <w:left w:val="single" w:sz="4" w:space="0" w:color="auto"/>
              <w:bottom w:val="single" w:sz="4" w:space="0" w:color="auto"/>
              <w:right w:val="single" w:sz="4" w:space="0" w:color="auto"/>
            </w:tcBorders>
            <w:vAlign w:val="center"/>
          </w:tcPr>
          <w:p w:rsidR="00FE322F" w:rsidRPr="00042EC0" w:rsidRDefault="00FE322F" w:rsidP="00F3690A">
            <w:pPr>
              <w:spacing w:line="280" w:lineRule="exact"/>
              <w:rPr>
                <w:rFonts w:ascii="Times New Roman" w:hAnsi="Times New Roman" w:cs="Times New Roman"/>
                <w:color w:val="000000" w:themeColor="text1"/>
              </w:rPr>
            </w:pPr>
          </w:p>
        </w:tc>
        <w:tc>
          <w:tcPr>
            <w:tcW w:w="3543" w:type="dxa"/>
            <w:tcBorders>
              <w:top w:val="single" w:sz="4" w:space="0" w:color="auto"/>
              <w:left w:val="single" w:sz="4" w:space="0" w:color="auto"/>
              <w:bottom w:val="single" w:sz="4" w:space="0" w:color="auto"/>
              <w:right w:val="single" w:sz="4" w:space="0" w:color="auto"/>
            </w:tcBorders>
            <w:vAlign w:val="center"/>
          </w:tcPr>
          <w:p w:rsidR="00FE322F" w:rsidRPr="00042EC0" w:rsidRDefault="00FE322F" w:rsidP="00F3690A">
            <w:pPr>
              <w:spacing w:line="280" w:lineRule="exact"/>
              <w:rPr>
                <w:rFonts w:ascii="Times New Roman" w:hAnsi="Times New Roman" w:cs="Times New Roman"/>
                <w:color w:val="000000" w:themeColor="text1"/>
                <w:szCs w:val="21"/>
              </w:rPr>
            </w:pPr>
            <w:r w:rsidRPr="00042EC0">
              <w:rPr>
                <w:rFonts w:ascii="Times New Roman" w:hAnsiTheme="minorEastAsia" w:cs="Times New Roman"/>
                <w:color w:val="000000" w:themeColor="text1"/>
                <w:szCs w:val="21"/>
              </w:rPr>
              <w:t>单独土石方、单独地基处理与边坡</w:t>
            </w:r>
          </w:p>
          <w:p w:rsidR="00FE322F" w:rsidRPr="00042EC0" w:rsidRDefault="00FE322F" w:rsidP="00F3690A">
            <w:pPr>
              <w:spacing w:line="280" w:lineRule="exact"/>
              <w:rPr>
                <w:rFonts w:ascii="Times New Roman" w:hAnsi="Times New Roman" w:cs="Times New Roman"/>
                <w:color w:val="000000" w:themeColor="text1"/>
                <w:szCs w:val="21"/>
              </w:rPr>
            </w:pPr>
            <w:r w:rsidRPr="00042EC0">
              <w:rPr>
                <w:rFonts w:ascii="Times New Roman" w:hAnsiTheme="minorEastAsia" w:cs="Times New Roman"/>
                <w:color w:val="000000" w:themeColor="text1"/>
                <w:szCs w:val="21"/>
              </w:rPr>
              <w:t>支护工程、单独桩基工程</w:t>
            </w:r>
          </w:p>
        </w:tc>
        <w:tc>
          <w:tcPr>
            <w:tcW w:w="1134" w:type="dxa"/>
            <w:vMerge/>
            <w:tcBorders>
              <w:left w:val="single" w:sz="4" w:space="0" w:color="auto"/>
              <w:right w:val="single" w:sz="4" w:space="0" w:color="auto"/>
            </w:tcBorders>
            <w:vAlign w:val="center"/>
          </w:tcPr>
          <w:p w:rsidR="00FE322F" w:rsidRPr="00042EC0" w:rsidRDefault="00FE322F" w:rsidP="00F3690A">
            <w:pPr>
              <w:spacing w:line="280" w:lineRule="exact"/>
              <w:rPr>
                <w:rFonts w:ascii="Times New Roman" w:hAnsi="Times New Roman" w:cs="Times New Roman"/>
                <w:color w:val="000000" w:themeColor="text1"/>
              </w:rPr>
            </w:pPr>
          </w:p>
        </w:tc>
        <w:tc>
          <w:tcPr>
            <w:tcW w:w="1333" w:type="dxa"/>
            <w:tcBorders>
              <w:top w:val="single" w:sz="4" w:space="0" w:color="auto"/>
              <w:left w:val="single" w:sz="4" w:space="0" w:color="auto"/>
              <w:bottom w:val="single" w:sz="4" w:space="0" w:color="auto"/>
              <w:right w:val="single" w:sz="4" w:space="0" w:color="auto"/>
            </w:tcBorders>
            <w:vAlign w:val="center"/>
          </w:tcPr>
          <w:p w:rsidR="00FE322F" w:rsidRPr="00042EC0" w:rsidRDefault="00FE322F" w:rsidP="00F3690A">
            <w:pPr>
              <w:spacing w:line="280" w:lineRule="exact"/>
              <w:jc w:val="center"/>
              <w:rPr>
                <w:rFonts w:ascii="Times New Roman" w:hAnsi="Times New Roman" w:cs="Times New Roman"/>
                <w:color w:val="000000" w:themeColor="text1"/>
                <w:szCs w:val="21"/>
              </w:rPr>
            </w:pPr>
            <w:r w:rsidRPr="00042EC0">
              <w:rPr>
                <w:rFonts w:ascii="Times New Roman" w:hAnsi="Times New Roman" w:cs="Times New Roman"/>
                <w:color w:val="000000" w:themeColor="text1"/>
                <w:szCs w:val="21"/>
              </w:rPr>
              <w:t>1.01</w:t>
            </w:r>
          </w:p>
        </w:tc>
        <w:tc>
          <w:tcPr>
            <w:tcW w:w="1361" w:type="dxa"/>
            <w:tcBorders>
              <w:top w:val="single" w:sz="4" w:space="0" w:color="auto"/>
              <w:left w:val="single" w:sz="4" w:space="0" w:color="auto"/>
              <w:bottom w:val="single" w:sz="4" w:space="0" w:color="auto"/>
              <w:right w:val="single" w:sz="4" w:space="0" w:color="auto"/>
            </w:tcBorders>
            <w:vAlign w:val="center"/>
          </w:tcPr>
          <w:p w:rsidR="00FE322F" w:rsidRPr="00042EC0" w:rsidRDefault="00FE322F" w:rsidP="00F3690A">
            <w:pPr>
              <w:spacing w:line="280" w:lineRule="exact"/>
              <w:jc w:val="center"/>
              <w:rPr>
                <w:rFonts w:ascii="Times New Roman" w:hAnsi="Times New Roman" w:cs="Times New Roman"/>
                <w:color w:val="000000" w:themeColor="text1"/>
                <w:szCs w:val="21"/>
              </w:rPr>
            </w:pPr>
            <w:r w:rsidRPr="00042EC0">
              <w:rPr>
                <w:rFonts w:ascii="Times New Roman" w:hAnsi="Times New Roman" w:cs="Times New Roman"/>
                <w:color w:val="000000" w:themeColor="text1"/>
                <w:szCs w:val="21"/>
              </w:rPr>
              <w:t>0.</w:t>
            </w:r>
            <w:r w:rsidR="00096ECF" w:rsidRPr="00042EC0">
              <w:rPr>
                <w:rFonts w:ascii="Times New Roman" w:hAnsi="Times New Roman" w:cs="Times New Roman"/>
                <w:color w:val="000000" w:themeColor="text1"/>
                <w:szCs w:val="21"/>
              </w:rPr>
              <w:t>10</w:t>
            </w:r>
          </w:p>
        </w:tc>
      </w:tr>
      <w:tr w:rsidR="00FE322F" w:rsidRPr="00042EC0" w:rsidTr="00F3690A">
        <w:trPr>
          <w:cantSplit/>
          <w:trHeight w:val="454"/>
          <w:jc w:val="center"/>
        </w:trPr>
        <w:tc>
          <w:tcPr>
            <w:tcW w:w="385" w:type="dxa"/>
            <w:vMerge w:val="restart"/>
            <w:tcBorders>
              <w:top w:val="single" w:sz="4" w:space="0" w:color="auto"/>
              <w:left w:val="single" w:sz="4" w:space="0" w:color="auto"/>
              <w:bottom w:val="single" w:sz="4" w:space="0" w:color="auto"/>
              <w:right w:val="single" w:sz="4" w:space="0" w:color="auto"/>
            </w:tcBorders>
            <w:vAlign w:val="center"/>
          </w:tcPr>
          <w:p w:rsidR="00FE322F" w:rsidRPr="00042EC0" w:rsidRDefault="00FE322F" w:rsidP="00F3690A">
            <w:pPr>
              <w:spacing w:line="280" w:lineRule="exact"/>
              <w:jc w:val="center"/>
              <w:rPr>
                <w:rFonts w:ascii="Times New Roman" w:hAnsi="Times New Roman" w:cs="Times New Roman"/>
                <w:color w:val="000000" w:themeColor="text1"/>
                <w:szCs w:val="21"/>
              </w:rPr>
            </w:pPr>
            <w:r w:rsidRPr="00042EC0">
              <w:rPr>
                <w:rFonts w:ascii="Times New Roman" w:hAnsiTheme="minorEastAsia" w:cs="Times New Roman"/>
                <w:color w:val="000000" w:themeColor="text1"/>
                <w:szCs w:val="21"/>
              </w:rPr>
              <w:t>三</w:t>
            </w:r>
          </w:p>
        </w:tc>
        <w:tc>
          <w:tcPr>
            <w:tcW w:w="1488" w:type="dxa"/>
            <w:vMerge w:val="restart"/>
            <w:tcBorders>
              <w:top w:val="single" w:sz="4" w:space="0" w:color="auto"/>
              <w:left w:val="single" w:sz="4" w:space="0" w:color="auto"/>
              <w:bottom w:val="single" w:sz="4" w:space="0" w:color="auto"/>
              <w:right w:val="single" w:sz="4" w:space="0" w:color="auto"/>
            </w:tcBorders>
            <w:vAlign w:val="center"/>
          </w:tcPr>
          <w:p w:rsidR="00FE322F" w:rsidRPr="00042EC0" w:rsidRDefault="00FE322F" w:rsidP="00F3690A">
            <w:pPr>
              <w:spacing w:line="280" w:lineRule="exact"/>
              <w:jc w:val="center"/>
              <w:rPr>
                <w:rFonts w:ascii="Times New Roman" w:hAnsi="Times New Roman" w:cs="Times New Roman"/>
                <w:color w:val="000000" w:themeColor="text1"/>
                <w:szCs w:val="21"/>
              </w:rPr>
            </w:pPr>
            <w:r w:rsidRPr="00042EC0">
              <w:rPr>
                <w:rFonts w:ascii="Times New Roman" w:hAnsiTheme="minorEastAsia" w:cs="Times New Roman"/>
                <w:color w:val="000000" w:themeColor="text1"/>
                <w:szCs w:val="21"/>
              </w:rPr>
              <w:t>安全施工</w:t>
            </w:r>
          </w:p>
          <w:p w:rsidR="00FE322F" w:rsidRPr="00042EC0" w:rsidRDefault="00FE322F" w:rsidP="00F3690A">
            <w:pPr>
              <w:spacing w:line="280" w:lineRule="exact"/>
              <w:jc w:val="center"/>
              <w:rPr>
                <w:rFonts w:ascii="Times New Roman" w:hAnsi="Times New Roman" w:cs="Times New Roman"/>
                <w:color w:val="000000" w:themeColor="text1"/>
                <w:szCs w:val="21"/>
              </w:rPr>
            </w:pPr>
            <w:r w:rsidRPr="00042EC0">
              <w:rPr>
                <w:rFonts w:ascii="Times New Roman" w:hAnsiTheme="minorEastAsia" w:cs="Times New Roman"/>
                <w:color w:val="000000" w:themeColor="text1"/>
                <w:szCs w:val="21"/>
              </w:rPr>
              <w:t>基本费费率</w:t>
            </w:r>
          </w:p>
        </w:tc>
        <w:tc>
          <w:tcPr>
            <w:tcW w:w="3543" w:type="dxa"/>
            <w:tcBorders>
              <w:top w:val="single" w:sz="4" w:space="0" w:color="auto"/>
              <w:left w:val="single" w:sz="4" w:space="0" w:color="auto"/>
              <w:bottom w:val="single" w:sz="4" w:space="0" w:color="auto"/>
              <w:right w:val="single" w:sz="4" w:space="0" w:color="auto"/>
            </w:tcBorders>
            <w:vAlign w:val="center"/>
          </w:tcPr>
          <w:p w:rsidR="00FE322F" w:rsidRPr="00042EC0" w:rsidRDefault="00FE322F" w:rsidP="00F3690A">
            <w:pPr>
              <w:spacing w:line="280" w:lineRule="exact"/>
              <w:rPr>
                <w:rFonts w:ascii="Times New Roman" w:hAnsi="Times New Roman" w:cs="Times New Roman"/>
                <w:color w:val="000000" w:themeColor="text1"/>
                <w:szCs w:val="21"/>
              </w:rPr>
            </w:pPr>
            <w:r w:rsidRPr="00042EC0">
              <w:rPr>
                <w:rFonts w:ascii="Times New Roman" w:hAnsiTheme="minorEastAsia" w:cs="Times New Roman"/>
                <w:color w:val="000000" w:themeColor="text1"/>
                <w:szCs w:val="21"/>
              </w:rPr>
              <w:t>房屋建筑与装饰工程、仿古建筑工程、绿色建筑工程、装配式房屋建筑工程、构筑物工程</w:t>
            </w:r>
          </w:p>
        </w:tc>
        <w:tc>
          <w:tcPr>
            <w:tcW w:w="1134" w:type="dxa"/>
            <w:vMerge/>
            <w:tcBorders>
              <w:left w:val="single" w:sz="4" w:space="0" w:color="auto"/>
              <w:right w:val="single" w:sz="4" w:space="0" w:color="auto"/>
            </w:tcBorders>
            <w:vAlign w:val="center"/>
          </w:tcPr>
          <w:p w:rsidR="00FE322F" w:rsidRPr="00042EC0" w:rsidRDefault="00FE322F" w:rsidP="00F3690A">
            <w:pPr>
              <w:spacing w:line="280" w:lineRule="exact"/>
              <w:rPr>
                <w:rFonts w:ascii="Times New Roman" w:hAnsi="Times New Roman" w:cs="Times New Roman"/>
                <w:color w:val="000000" w:themeColor="text1"/>
              </w:rPr>
            </w:pPr>
          </w:p>
        </w:tc>
        <w:tc>
          <w:tcPr>
            <w:tcW w:w="1333" w:type="dxa"/>
            <w:tcBorders>
              <w:top w:val="single" w:sz="4" w:space="0" w:color="auto"/>
              <w:left w:val="single" w:sz="4" w:space="0" w:color="auto"/>
              <w:bottom w:val="single" w:sz="4" w:space="0" w:color="auto"/>
              <w:right w:val="single" w:sz="4" w:space="0" w:color="auto"/>
            </w:tcBorders>
            <w:vAlign w:val="center"/>
          </w:tcPr>
          <w:p w:rsidR="00FE322F" w:rsidRPr="00042EC0" w:rsidRDefault="00FE322F" w:rsidP="00F3690A">
            <w:pPr>
              <w:spacing w:line="280" w:lineRule="exact"/>
              <w:jc w:val="center"/>
              <w:rPr>
                <w:rFonts w:ascii="Times New Roman" w:hAnsi="Times New Roman" w:cs="Times New Roman"/>
                <w:color w:val="000000" w:themeColor="text1"/>
                <w:szCs w:val="21"/>
              </w:rPr>
            </w:pPr>
            <w:r w:rsidRPr="00042EC0">
              <w:rPr>
                <w:rFonts w:ascii="Times New Roman" w:hAnsi="Times New Roman" w:cs="Times New Roman"/>
                <w:color w:val="000000" w:themeColor="text1"/>
                <w:szCs w:val="21"/>
              </w:rPr>
              <w:t>4.49</w:t>
            </w:r>
          </w:p>
        </w:tc>
        <w:tc>
          <w:tcPr>
            <w:tcW w:w="1361" w:type="dxa"/>
            <w:tcBorders>
              <w:top w:val="single" w:sz="4" w:space="0" w:color="auto"/>
              <w:left w:val="single" w:sz="4" w:space="0" w:color="auto"/>
              <w:bottom w:val="single" w:sz="4" w:space="0" w:color="auto"/>
              <w:right w:val="single" w:sz="4" w:space="0" w:color="auto"/>
            </w:tcBorders>
            <w:vAlign w:val="center"/>
          </w:tcPr>
          <w:p w:rsidR="00FE322F" w:rsidRPr="00042EC0" w:rsidRDefault="00FE322F" w:rsidP="00F3690A">
            <w:pPr>
              <w:spacing w:line="280" w:lineRule="exact"/>
              <w:jc w:val="center"/>
              <w:rPr>
                <w:rFonts w:ascii="Times New Roman" w:hAnsi="Times New Roman" w:cs="Times New Roman"/>
                <w:color w:val="000000" w:themeColor="text1"/>
                <w:szCs w:val="21"/>
              </w:rPr>
            </w:pPr>
            <w:r w:rsidRPr="00042EC0">
              <w:rPr>
                <w:rFonts w:ascii="Times New Roman" w:hAnsi="Times New Roman" w:cs="Times New Roman"/>
                <w:color w:val="000000" w:themeColor="text1"/>
                <w:szCs w:val="21"/>
              </w:rPr>
              <w:t>0.11</w:t>
            </w:r>
          </w:p>
        </w:tc>
      </w:tr>
      <w:tr w:rsidR="00FE322F" w:rsidRPr="00042EC0" w:rsidTr="00F3690A">
        <w:trPr>
          <w:cantSplit/>
          <w:trHeight w:val="394"/>
          <w:jc w:val="center"/>
        </w:trPr>
        <w:tc>
          <w:tcPr>
            <w:tcW w:w="385" w:type="dxa"/>
            <w:vMerge/>
            <w:tcBorders>
              <w:top w:val="single" w:sz="4" w:space="0" w:color="auto"/>
              <w:left w:val="single" w:sz="4" w:space="0" w:color="auto"/>
              <w:bottom w:val="single" w:sz="4" w:space="0" w:color="auto"/>
              <w:right w:val="single" w:sz="4" w:space="0" w:color="auto"/>
            </w:tcBorders>
            <w:vAlign w:val="center"/>
          </w:tcPr>
          <w:p w:rsidR="00FE322F" w:rsidRPr="00042EC0" w:rsidRDefault="00FE322F" w:rsidP="00F3690A">
            <w:pPr>
              <w:spacing w:line="280" w:lineRule="exact"/>
              <w:rPr>
                <w:rFonts w:ascii="Times New Roman" w:hAnsi="Times New Roman" w:cs="Times New Roman"/>
                <w:color w:val="000000" w:themeColor="text1"/>
              </w:rPr>
            </w:pPr>
          </w:p>
        </w:tc>
        <w:tc>
          <w:tcPr>
            <w:tcW w:w="1488" w:type="dxa"/>
            <w:vMerge/>
            <w:tcBorders>
              <w:top w:val="single" w:sz="4" w:space="0" w:color="auto"/>
              <w:left w:val="single" w:sz="4" w:space="0" w:color="auto"/>
              <w:bottom w:val="single" w:sz="4" w:space="0" w:color="auto"/>
              <w:right w:val="single" w:sz="4" w:space="0" w:color="auto"/>
            </w:tcBorders>
            <w:vAlign w:val="center"/>
          </w:tcPr>
          <w:p w:rsidR="00FE322F" w:rsidRPr="00042EC0" w:rsidRDefault="00FE322F" w:rsidP="00F3690A">
            <w:pPr>
              <w:spacing w:line="280" w:lineRule="exact"/>
              <w:rPr>
                <w:rFonts w:ascii="Times New Roman" w:hAnsi="Times New Roman" w:cs="Times New Roman"/>
                <w:color w:val="000000" w:themeColor="text1"/>
              </w:rPr>
            </w:pPr>
          </w:p>
        </w:tc>
        <w:tc>
          <w:tcPr>
            <w:tcW w:w="3543" w:type="dxa"/>
            <w:tcBorders>
              <w:top w:val="single" w:sz="4" w:space="0" w:color="auto"/>
              <w:left w:val="single" w:sz="4" w:space="0" w:color="auto"/>
              <w:bottom w:val="single" w:sz="4" w:space="0" w:color="auto"/>
              <w:right w:val="single" w:sz="4" w:space="0" w:color="auto"/>
            </w:tcBorders>
            <w:vAlign w:val="center"/>
          </w:tcPr>
          <w:p w:rsidR="00FE322F" w:rsidRPr="00042EC0" w:rsidRDefault="00FE322F" w:rsidP="00F3690A">
            <w:pPr>
              <w:spacing w:line="280" w:lineRule="exact"/>
              <w:rPr>
                <w:rFonts w:ascii="Times New Roman" w:hAnsi="Times New Roman" w:cs="Times New Roman"/>
                <w:color w:val="000000" w:themeColor="text1"/>
                <w:szCs w:val="21"/>
              </w:rPr>
            </w:pPr>
            <w:r w:rsidRPr="00042EC0">
              <w:rPr>
                <w:rFonts w:ascii="Times New Roman" w:hAnsiTheme="minorEastAsia" w:cs="Times New Roman"/>
                <w:color w:val="000000" w:themeColor="text1"/>
                <w:szCs w:val="21"/>
              </w:rPr>
              <w:t>单独装饰工程、单独通用安装工程</w:t>
            </w:r>
          </w:p>
        </w:tc>
        <w:tc>
          <w:tcPr>
            <w:tcW w:w="1134" w:type="dxa"/>
            <w:vMerge/>
            <w:tcBorders>
              <w:left w:val="single" w:sz="4" w:space="0" w:color="auto"/>
              <w:right w:val="single" w:sz="4" w:space="0" w:color="auto"/>
            </w:tcBorders>
            <w:vAlign w:val="center"/>
          </w:tcPr>
          <w:p w:rsidR="00FE322F" w:rsidRPr="00042EC0" w:rsidRDefault="00FE322F" w:rsidP="00F3690A">
            <w:pPr>
              <w:spacing w:line="280" w:lineRule="exact"/>
              <w:rPr>
                <w:rFonts w:ascii="Times New Roman" w:hAnsi="Times New Roman" w:cs="Times New Roman"/>
                <w:color w:val="000000" w:themeColor="text1"/>
              </w:rPr>
            </w:pPr>
          </w:p>
        </w:tc>
        <w:tc>
          <w:tcPr>
            <w:tcW w:w="1333" w:type="dxa"/>
            <w:tcBorders>
              <w:top w:val="single" w:sz="4" w:space="0" w:color="auto"/>
              <w:left w:val="single" w:sz="4" w:space="0" w:color="auto"/>
              <w:bottom w:val="single" w:sz="4" w:space="0" w:color="auto"/>
              <w:right w:val="single" w:sz="4" w:space="0" w:color="auto"/>
            </w:tcBorders>
            <w:vAlign w:val="center"/>
          </w:tcPr>
          <w:p w:rsidR="00FE322F" w:rsidRPr="00042EC0" w:rsidRDefault="00FE322F" w:rsidP="00F3690A">
            <w:pPr>
              <w:spacing w:line="280" w:lineRule="exact"/>
              <w:jc w:val="center"/>
              <w:rPr>
                <w:rFonts w:ascii="Times New Roman" w:hAnsi="Times New Roman" w:cs="Times New Roman"/>
                <w:color w:val="000000" w:themeColor="text1"/>
                <w:szCs w:val="21"/>
              </w:rPr>
            </w:pPr>
            <w:r w:rsidRPr="00042EC0">
              <w:rPr>
                <w:rFonts w:ascii="Times New Roman" w:hAnsi="Times New Roman" w:cs="Times New Roman"/>
                <w:color w:val="000000" w:themeColor="text1"/>
                <w:szCs w:val="21"/>
              </w:rPr>
              <w:t>1.93</w:t>
            </w:r>
          </w:p>
        </w:tc>
        <w:tc>
          <w:tcPr>
            <w:tcW w:w="1361" w:type="dxa"/>
            <w:tcBorders>
              <w:top w:val="single" w:sz="4" w:space="0" w:color="auto"/>
              <w:left w:val="single" w:sz="4" w:space="0" w:color="auto"/>
              <w:bottom w:val="single" w:sz="4" w:space="0" w:color="auto"/>
              <w:right w:val="single" w:sz="4" w:space="0" w:color="auto"/>
            </w:tcBorders>
            <w:vAlign w:val="center"/>
          </w:tcPr>
          <w:p w:rsidR="00FE322F" w:rsidRPr="00042EC0" w:rsidRDefault="00FE322F" w:rsidP="00F3690A">
            <w:pPr>
              <w:spacing w:line="280" w:lineRule="exact"/>
              <w:jc w:val="center"/>
              <w:rPr>
                <w:rFonts w:ascii="Times New Roman" w:hAnsi="Times New Roman" w:cs="Times New Roman"/>
                <w:color w:val="000000" w:themeColor="text1"/>
                <w:szCs w:val="21"/>
              </w:rPr>
            </w:pPr>
            <w:r w:rsidRPr="00042EC0">
              <w:rPr>
                <w:rFonts w:ascii="Times New Roman" w:hAnsi="Times New Roman" w:cs="Times New Roman"/>
                <w:color w:val="000000" w:themeColor="text1"/>
                <w:szCs w:val="21"/>
              </w:rPr>
              <w:t>0.04</w:t>
            </w:r>
          </w:p>
        </w:tc>
      </w:tr>
      <w:tr w:rsidR="00FE322F" w:rsidRPr="00042EC0" w:rsidTr="00F3690A">
        <w:trPr>
          <w:cantSplit/>
          <w:trHeight w:val="334"/>
          <w:jc w:val="center"/>
        </w:trPr>
        <w:tc>
          <w:tcPr>
            <w:tcW w:w="385" w:type="dxa"/>
            <w:vMerge/>
            <w:tcBorders>
              <w:top w:val="single" w:sz="4" w:space="0" w:color="auto"/>
              <w:left w:val="single" w:sz="4" w:space="0" w:color="auto"/>
              <w:bottom w:val="single" w:sz="4" w:space="0" w:color="auto"/>
              <w:right w:val="single" w:sz="4" w:space="0" w:color="auto"/>
            </w:tcBorders>
            <w:vAlign w:val="center"/>
          </w:tcPr>
          <w:p w:rsidR="00FE322F" w:rsidRPr="00042EC0" w:rsidRDefault="00FE322F" w:rsidP="00F3690A">
            <w:pPr>
              <w:spacing w:line="280" w:lineRule="exact"/>
              <w:rPr>
                <w:rFonts w:ascii="Times New Roman" w:hAnsi="Times New Roman" w:cs="Times New Roman"/>
                <w:color w:val="000000" w:themeColor="text1"/>
              </w:rPr>
            </w:pPr>
          </w:p>
        </w:tc>
        <w:tc>
          <w:tcPr>
            <w:tcW w:w="1488" w:type="dxa"/>
            <w:vMerge/>
            <w:tcBorders>
              <w:top w:val="single" w:sz="4" w:space="0" w:color="auto"/>
              <w:left w:val="single" w:sz="4" w:space="0" w:color="auto"/>
              <w:bottom w:val="single" w:sz="4" w:space="0" w:color="auto"/>
              <w:right w:val="single" w:sz="4" w:space="0" w:color="auto"/>
            </w:tcBorders>
            <w:vAlign w:val="center"/>
          </w:tcPr>
          <w:p w:rsidR="00FE322F" w:rsidRPr="00042EC0" w:rsidRDefault="00FE322F" w:rsidP="00F3690A">
            <w:pPr>
              <w:spacing w:line="280" w:lineRule="exact"/>
              <w:rPr>
                <w:rFonts w:ascii="Times New Roman" w:hAnsi="Times New Roman" w:cs="Times New Roman"/>
                <w:color w:val="000000" w:themeColor="text1"/>
              </w:rPr>
            </w:pPr>
          </w:p>
        </w:tc>
        <w:tc>
          <w:tcPr>
            <w:tcW w:w="3543" w:type="dxa"/>
            <w:tcBorders>
              <w:top w:val="single" w:sz="4" w:space="0" w:color="auto"/>
              <w:left w:val="single" w:sz="4" w:space="0" w:color="auto"/>
              <w:bottom w:val="single" w:sz="4" w:space="0" w:color="auto"/>
              <w:right w:val="single" w:sz="4" w:space="0" w:color="auto"/>
            </w:tcBorders>
            <w:vAlign w:val="center"/>
          </w:tcPr>
          <w:p w:rsidR="00FE322F" w:rsidRPr="00042EC0" w:rsidRDefault="00FE322F" w:rsidP="00F3690A">
            <w:pPr>
              <w:spacing w:line="280" w:lineRule="exact"/>
              <w:rPr>
                <w:rFonts w:ascii="Times New Roman" w:hAnsi="Times New Roman" w:cs="Times New Roman"/>
                <w:color w:val="000000" w:themeColor="text1"/>
                <w:szCs w:val="21"/>
              </w:rPr>
            </w:pPr>
            <w:r w:rsidRPr="00042EC0">
              <w:rPr>
                <w:rFonts w:ascii="Times New Roman" w:hAnsiTheme="minorEastAsia" w:cs="Times New Roman"/>
                <w:color w:val="000000" w:themeColor="text1"/>
                <w:szCs w:val="21"/>
              </w:rPr>
              <w:t>市政工程、综合管廊工程</w:t>
            </w:r>
          </w:p>
        </w:tc>
        <w:tc>
          <w:tcPr>
            <w:tcW w:w="1134" w:type="dxa"/>
            <w:vMerge/>
            <w:tcBorders>
              <w:left w:val="single" w:sz="4" w:space="0" w:color="auto"/>
              <w:right w:val="single" w:sz="4" w:space="0" w:color="auto"/>
            </w:tcBorders>
            <w:vAlign w:val="center"/>
          </w:tcPr>
          <w:p w:rsidR="00FE322F" w:rsidRPr="00042EC0" w:rsidRDefault="00FE322F" w:rsidP="00F3690A">
            <w:pPr>
              <w:spacing w:line="280" w:lineRule="exact"/>
              <w:rPr>
                <w:rFonts w:ascii="Times New Roman" w:hAnsi="Times New Roman" w:cs="Times New Roman"/>
                <w:color w:val="000000" w:themeColor="text1"/>
              </w:rPr>
            </w:pPr>
          </w:p>
        </w:tc>
        <w:tc>
          <w:tcPr>
            <w:tcW w:w="1333" w:type="dxa"/>
            <w:tcBorders>
              <w:top w:val="single" w:sz="4" w:space="0" w:color="auto"/>
              <w:left w:val="single" w:sz="4" w:space="0" w:color="auto"/>
              <w:bottom w:val="single" w:sz="4" w:space="0" w:color="auto"/>
              <w:right w:val="single" w:sz="4" w:space="0" w:color="auto"/>
            </w:tcBorders>
            <w:vAlign w:val="center"/>
          </w:tcPr>
          <w:p w:rsidR="00FE322F" w:rsidRPr="00042EC0" w:rsidRDefault="00FE322F" w:rsidP="00F3690A">
            <w:pPr>
              <w:spacing w:line="280" w:lineRule="exact"/>
              <w:jc w:val="center"/>
              <w:rPr>
                <w:rFonts w:ascii="Times New Roman" w:hAnsi="Times New Roman" w:cs="Times New Roman"/>
                <w:color w:val="000000" w:themeColor="text1"/>
                <w:szCs w:val="21"/>
              </w:rPr>
            </w:pPr>
            <w:r w:rsidRPr="00042EC0">
              <w:rPr>
                <w:rFonts w:ascii="Times New Roman" w:hAnsi="Times New Roman" w:cs="Times New Roman"/>
                <w:color w:val="000000" w:themeColor="text1"/>
                <w:szCs w:val="21"/>
              </w:rPr>
              <w:t>2.58</w:t>
            </w:r>
          </w:p>
        </w:tc>
        <w:tc>
          <w:tcPr>
            <w:tcW w:w="1361" w:type="dxa"/>
            <w:tcBorders>
              <w:top w:val="single" w:sz="4" w:space="0" w:color="auto"/>
              <w:left w:val="single" w:sz="4" w:space="0" w:color="auto"/>
              <w:bottom w:val="single" w:sz="4" w:space="0" w:color="auto"/>
              <w:right w:val="single" w:sz="4" w:space="0" w:color="auto"/>
            </w:tcBorders>
            <w:vAlign w:val="center"/>
          </w:tcPr>
          <w:p w:rsidR="00FE322F" w:rsidRPr="00042EC0" w:rsidRDefault="00FE322F" w:rsidP="00F3690A">
            <w:pPr>
              <w:spacing w:line="280" w:lineRule="exact"/>
              <w:jc w:val="center"/>
              <w:rPr>
                <w:rFonts w:ascii="Times New Roman" w:hAnsi="Times New Roman" w:cs="Times New Roman"/>
                <w:color w:val="000000" w:themeColor="text1"/>
                <w:szCs w:val="21"/>
              </w:rPr>
            </w:pPr>
            <w:r w:rsidRPr="00042EC0">
              <w:rPr>
                <w:rFonts w:ascii="Times New Roman" w:hAnsi="Times New Roman" w:cs="Times New Roman"/>
                <w:color w:val="000000" w:themeColor="text1"/>
                <w:szCs w:val="21"/>
              </w:rPr>
              <w:t>0.16</w:t>
            </w:r>
          </w:p>
        </w:tc>
      </w:tr>
      <w:tr w:rsidR="00FE322F" w:rsidRPr="00042EC0" w:rsidTr="00F3690A">
        <w:trPr>
          <w:cantSplit/>
          <w:trHeight w:val="281"/>
          <w:jc w:val="center"/>
        </w:trPr>
        <w:tc>
          <w:tcPr>
            <w:tcW w:w="385" w:type="dxa"/>
            <w:vMerge/>
            <w:tcBorders>
              <w:top w:val="single" w:sz="4" w:space="0" w:color="auto"/>
              <w:left w:val="single" w:sz="4" w:space="0" w:color="auto"/>
              <w:bottom w:val="single" w:sz="4" w:space="0" w:color="auto"/>
              <w:right w:val="single" w:sz="4" w:space="0" w:color="auto"/>
            </w:tcBorders>
            <w:vAlign w:val="center"/>
          </w:tcPr>
          <w:p w:rsidR="00FE322F" w:rsidRPr="00042EC0" w:rsidRDefault="00FE322F" w:rsidP="00F3690A">
            <w:pPr>
              <w:spacing w:line="280" w:lineRule="exact"/>
              <w:rPr>
                <w:rFonts w:ascii="Times New Roman" w:hAnsi="Times New Roman" w:cs="Times New Roman"/>
                <w:color w:val="000000" w:themeColor="text1"/>
              </w:rPr>
            </w:pPr>
          </w:p>
        </w:tc>
        <w:tc>
          <w:tcPr>
            <w:tcW w:w="1488" w:type="dxa"/>
            <w:vMerge/>
            <w:tcBorders>
              <w:top w:val="single" w:sz="4" w:space="0" w:color="auto"/>
              <w:left w:val="single" w:sz="4" w:space="0" w:color="auto"/>
              <w:bottom w:val="single" w:sz="4" w:space="0" w:color="auto"/>
              <w:right w:val="single" w:sz="4" w:space="0" w:color="auto"/>
            </w:tcBorders>
            <w:vAlign w:val="center"/>
          </w:tcPr>
          <w:p w:rsidR="00FE322F" w:rsidRPr="00042EC0" w:rsidRDefault="00FE322F" w:rsidP="00F3690A">
            <w:pPr>
              <w:spacing w:line="280" w:lineRule="exact"/>
              <w:rPr>
                <w:rFonts w:ascii="Times New Roman" w:hAnsi="Times New Roman" w:cs="Times New Roman"/>
                <w:color w:val="000000" w:themeColor="text1"/>
              </w:rPr>
            </w:pPr>
          </w:p>
        </w:tc>
        <w:tc>
          <w:tcPr>
            <w:tcW w:w="3543" w:type="dxa"/>
            <w:tcBorders>
              <w:top w:val="single" w:sz="4" w:space="0" w:color="auto"/>
              <w:left w:val="single" w:sz="4" w:space="0" w:color="auto"/>
              <w:bottom w:val="single" w:sz="4" w:space="0" w:color="auto"/>
              <w:right w:val="single" w:sz="4" w:space="0" w:color="auto"/>
            </w:tcBorders>
            <w:vAlign w:val="center"/>
          </w:tcPr>
          <w:p w:rsidR="00FE322F" w:rsidRPr="00042EC0" w:rsidRDefault="00FE322F" w:rsidP="00F3690A">
            <w:pPr>
              <w:spacing w:line="280" w:lineRule="exact"/>
              <w:rPr>
                <w:rFonts w:ascii="Times New Roman" w:hAnsi="Times New Roman" w:cs="Times New Roman"/>
                <w:color w:val="000000" w:themeColor="text1"/>
                <w:szCs w:val="21"/>
              </w:rPr>
            </w:pPr>
            <w:r w:rsidRPr="00042EC0">
              <w:rPr>
                <w:rFonts w:ascii="Times New Roman" w:hAnsiTheme="minorEastAsia" w:cs="Times New Roman"/>
                <w:color w:val="000000" w:themeColor="text1"/>
                <w:szCs w:val="21"/>
              </w:rPr>
              <w:t>城市轨道交通工程</w:t>
            </w:r>
          </w:p>
        </w:tc>
        <w:tc>
          <w:tcPr>
            <w:tcW w:w="1134" w:type="dxa"/>
            <w:vMerge/>
            <w:tcBorders>
              <w:left w:val="single" w:sz="4" w:space="0" w:color="auto"/>
              <w:right w:val="single" w:sz="4" w:space="0" w:color="auto"/>
            </w:tcBorders>
            <w:vAlign w:val="center"/>
          </w:tcPr>
          <w:p w:rsidR="00FE322F" w:rsidRPr="00042EC0" w:rsidRDefault="00FE322F" w:rsidP="00F3690A">
            <w:pPr>
              <w:spacing w:line="280" w:lineRule="exact"/>
              <w:rPr>
                <w:rFonts w:ascii="Times New Roman" w:hAnsi="Times New Roman" w:cs="Times New Roman"/>
                <w:color w:val="000000" w:themeColor="text1"/>
              </w:rPr>
            </w:pPr>
          </w:p>
        </w:tc>
        <w:tc>
          <w:tcPr>
            <w:tcW w:w="1333" w:type="dxa"/>
            <w:tcBorders>
              <w:top w:val="single" w:sz="4" w:space="0" w:color="auto"/>
              <w:left w:val="single" w:sz="4" w:space="0" w:color="auto"/>
              <w:bottom w:val="single" w:sz="4" w:space="0" w:color="auto"/>
              <w:right w:val="single" w:sz="4" w:space="0" w:color="auto"/>
            </w:tcBorders>
            <w:vAlign w:val="center"/>
          </w:tcPr>
          <w:p w:rsidR="00FE322F" w:rsidRPr="00042EC0" w:rsidRDefault="00FE322F" w:rsidP="00F3690A">
            <w:pPr>
              <w:spacing w:line="280" w:lineRule="exact"/>
              <w:jc w:val="center"/>
              <w:rPr>
                <w:rFonts w:ascii="Times New Roman" w:hAnsi="Times New Roman" w:cs="Times New Roman"/>
                <w:color w:val="000000" w:themeColor="text1"/>
                <w:szCs w:val="21"/>
              </w:rPr>
            </w:pPr>
            <w:r w:rsidRPr="00042EC0">
              <w:rPr>
                <w:rFonts w:ascii="Times New Roman" w:hAnsi="Times New Roman" w:cs="Times New Roman"/>
                <w:color w:val="000000" w:themeColor="text1"/>
                <w:szCs w:val="21"/>
              </w:rPr>
              <w:t>2.58</w:t>
            </w:r>
          </w:p>
        </w:tc>
        <w:tc>
          <w:tcPr>
            <w:tcW w:w="1361" w:type="dxa"/>
            <w:tcBorders>
              <w:top w:val="single" w:sz="4" w:space="0" w:color="auto"/>
              <w:left w:val="single" w:sz="4" w:space="0" w:color="auto"/>
              <w:bottom w:val="single" w:sz="4" w:space="0" w:color="auto"/>
              <w:right w:val="single" w:sz="4" w:space="0" w:color="auto"/>
            </w:tcBorders>
            <w:vAlign w:val="center"/>
          </w:tcPr>
          <w:p w:rsidR="00FE322F" w:rsidRPr="00042EC0" w:rsidRDefault="00FE322F" w:rsidP="00F3690A">
            <w:pPr>
              <w:spacing w:line="280" w:lineRule="exact"/>
              <w:jc w:val="center"/>
              <w:rPr>
                <w:rFonts w:ascii="Times New Roman" w:hAnsi="Times New Roman" w:cs="Times New Roman"/>
                <w:color w:val="000000" w:themeColor="text1"/>
                <w:szCs w:val="21"/>
              </w:rPr>
            </w:pPr>
            <w:r w:rsidRPr="00042EC0">
              <w:rPr>
                <w:rFonts w:ascii="Times New Roman" w:hAnsi="Times New Roman" w:cs="Times New Roman"/>
                <w:color w:val="000000" w:themeColor="text1"/>
                <w:szCs w:val="21"/>
              </w:rPr>
              <w:t>0.16</w:t>
            </w:r>
          </w:p>
        </w:tc>
      </w:tr>
      <w:tr w:rsidR="00FE322F" w:rsidRPr="00042EC0" w:rsidTr="00F3690A">
        <w:trPr>
          <w:cantSplit/>
          <w:trHeight w:val="349"/>
          <w:jc w:val="center"/>
        </w:trPr>
        <w:tc>
          <w:tcPr>
            <w:tcW w:w="385" w:type="dxa"/>
            <w:vMerge/>
            <w:tcBorders>
              <w:top w:val="single" w:sz="4" w:space="0" w:color="auto"/>
              <w:left w:val="single" w:sz="4" w:space="0" w:color="auto"/>
              <w:bottom w:val="single" w:sz="4" w:space="0" w:color="auto"/>
              <w:right w:val="single" w:sz="4" w:space="0" w:color="auto"/>
            </w:tcBorders>
            <w:vAlign w:val="center"/>
          </w:tcPr>
          <w:p w:rsidR="00FE322F" w:rsidRPr="00042EC0" w:rsidRDefault="00FE322F" w:rsidP="00F3690A">
            <w:pPr>
              <w:spacing w:line="280" w:lineRule="exact"/>
              <w:rPr>
                <w:rFonts w:ascii="Times New Roman" w:hAnsi="Times New Roman" w:cs="Times New Roman"/>
                <w:color w:val="000000" w:themeColor="text1"/>
              </w:rPr>
            </w:pPr>
          </w:p>
        </w:tc>
        <w:tc>
          <w:tcPr>
            <w:tcW w:w="1488" w:type="dxa"/>
            <w:vMerge/>
            <w:tcBorders>
              <w:top w:val="single" w:sz="4" w:space="0" w:color="auto"/>
              <w:left w:val="single" w:sz="4" w:space="0" w:color="auto"/>
              <w:bottom w:val="single" w:sz="4" w:space="0" w:color="auto"/>
              <w:right w:val="single" w:sz="4" w:space="0" w:color="auto"/>
            </w:tcBorders>
            <w:vAlign w:val="center"/>
          </w:tcPr>
          <w:p w:rsidR="00FE322F" w:rsidRPr="00042EC0" w:rsidRDefault="00FE322F" w:rsidP="00F3690A">
            <w:pPr>
              <w:spacing w:line="280" w:lineRule="exact"/>
              <w:rPr>
                <w:rFonts w:ascii="Times New Roman" w:hAnsi="Times New Roman" w:cs="Times New Roman"/>
                <w:color w:val="000000" w:themeColor="text1"/>
              </w:rPr>
            </w:pPr>
          </w:p>
        </w:tc>
        <w:tc>
          <w:tcPr>
            <w:tcW w:w="3543" w:type="dxa"/>
            <w:tcBorders>
              <w:top w:val="single" w:sz="4" w:space="0" w:color="auto"/>
              <w:left w:val="single" w:sz="4" w:space="0" w:color="auto"/>
              <w:bottom w:val="single" w:sz="4" w:space="0" w:color="auto"/>
              <w:right w:val="single" w:sz="4" w:space="0" w:color="auto"/>
            </w:tcBorders>
            <w:vAlign w:val="center"/>
          </w:tcPr>
          <w:p w:rsidR="00FE322F" w:rsidRPr="00042EC0" w:rsidRDefault="00FE322F" w:rsidP="00F3690A">
            <w:pPr>
              <w:spacing w:line="280" w:lineRule="exact"/>
              <w:rPr>
                <w:rFonts w:ascii="Times New Roman" w:hAnsi="Times New Roman" w:cs="Times New Roman"/>
                <w:color w:val="000000" w:themeColor="text1"/>
                <w:szCs w:val="21"/>
              </w:rPr>
            </w:pPr>
            <w:r w:rsidRPr="00042EC0">
              <w:rPr>
                <w:rFonts w:ascii="Times New Roman" w:hAnsiTheme="minorEastAsia" w:cs="Times New Roman"/>
                <w:color w:val="000000" w:themeColor="text1"/>
                <w:szCs w:val="21"/>
              </w:rPr>
              <w:t>园林绿化、总平、运动场工程</w:t>
            </w:r>
          </w:p>
        </w:tc>
        <w:tc>
          <w:tcPr>
            <w:tcW w:w="1134" w:type="dxa"/>
            <w:vMerge/>
            <w:tcBorders>
              <w:left w:val="single" w:sz="4" w:space="0" w:color="auto"/>
              <w:right w:val="single" w:sz="4" w:space="0" w:color="auto"/>
            </w:tcBorders>
            <w:vAlign w:val="center"/>
          </w:tcPr>
          <w:p w:rsidR="00FE322F" w:rsidRPr="00042EC0" w:rsidRDefault="00FE322F" w:rsidP="00F3690A">
            <w:pPr>
              <w:spacing w:line="280" w:lineRule="exact"/>
              <w:rPr>
                <w:rFonts w:ascii="Times New Roman" w:hAnsi="Times New Roman" w:cs="Times New Roman"/>
                <w:color w:val="000000" w:themeColor="text1"/>
              </w:rPr>
            </w:pPr>
          </w:p>
        </w:tc>
        <w:tc>
          <w:tcPr>
            <w:tcW w:w="1333" w:type="dxa"/>
            <w:tcBorders>
              <w:top w:val="single" w:sz="4" w:space="0" w:color="auto"/>
              <w:left w:val="single" w:sz="4" w:space="0" w:color="auto"/>
              <w:bottom w:val="single" w:sz="4" w:space="0" w:color="auto"/>
              <w:right w:val="single" w:sz="4" w:space="0" w:color="auto"/>
            </w:tcBorders>
            <w:vAlign w:val="center"/>
          </w:tcPr>
          <w:p w:rsidR="00FE322F" w:rsidRPr="00042EC0" w:rsidRDefault="00FE322F" w:rsidP="00F3690A">
            <w:pPr>
              <w:spacing w:line="280" w:lineRule="exact"/>
              <w:jc w:val="center"/>
              <w:rPr>
                <w:rFonts w:ascii="Times New Roman" w:hAnsi="Times New Roman" w:cs="Times New Roman"/>
                <w:color w:val="000000" w:themeColor="text1"/>
                <w:szCs w:val="21"/>
              </w:rPr>
            </w:pPr>
            <w:r w:rsidRPr="00042EC0">
              <w:rPr>
                <w:rFonts w:ascii="Times New Roman" w:hAnsi="Times New Roman" w:cs="Times New Roman"/>
                <w:color w:val="000000" w:themeColor="text1"/>
                <w:szCs w:val="21"/>
              </w:rPr>
              <w:t>1.80</w:t>
            </w:r>
          </w:p>
        </w:tc>
        <w:tc>
          <w:tcPr>
            <w:tcW w:w="1361" w:type="dxa"/>
            <w:tcBorders>
              <w:top w:val="single" w:sz="4" w:space="0" w:color="auto"/>
              <w:left w:val="single" w:sz="4" w:space="0" w:color="auto"/>
              <w:bottom w:val="single" w:sz="4" w:space="0" w:color="auto"/>
              <w:right w:val="single" w:sz="4" w:space="0" w:color="auto"/>
            </w:tcBorders>
            <w:vAlign w:val="center"/>
          </w:tcPr>
          <w:p w:rsidR="00FE322F" w:rsidRPr="00042EC0" w:rsidRDefault="00FE322F" w:rsidP="00F3690A">
            <w:pPr>
              <w:spacing w:line="280" w:lineRule="exact"/>
              <w:jc w:val="center"/>
              <w:rPr>
                <w:rFonts w:ascii="Times New Roman" w:hAnsi="Times New Roman" w:cs="Times New Roman"/>
                <w:color w:val="000000" w:themeColor="text1"/>
                <w:szCs w:val="21"/>
              </w:rPr>
            </w:pPr>
            <w:r w:rsidRPr="00042EC0">
              <w:rPr>
                <w:rFonts w:ascii="Times New Roman" w:hAnsi="Times New Roman" w:cs="Times New Roman"/>
                <w:color w:val="000000" w:themeColor="text1"/>
                <w:szCs w:val="21"/>
              </w:rPr>
              <w:t>0.03</w:t>
            </w:r>
          </w:p>
        </w:tc>
      </w:tr>
      <w:tr w:rsidR="00FE322F" w:rsidRPr="00042EC0" w:rsidTr="00F3690A">
        <w:trPr>
          <w:cantSplit/>
          <w:trHeight w:val="296"/>
          <w:jc w:val="center"/>
        </w:trPr>
        <w:tc>
          <w:tcPr>
            <w:tcW w:w="385" w:type="dxa"/>
            <w:vMerge/>
            <w:tcBorders>
              <w:top w:val="single" w:sz="4" w:space="0" w:color="auto"/>
              <w:left w:val="single" w:sz="4" w:space="0" w:color="auto"/>
              <w:bottom w:val="single" w:sz="4" w:space="0" w:color="auto"/>
              <w:right w:val="single" w:sz="4" w:space="0" w:color="auto"/>
            </w:tcBorders>
            <w:vAlign w:val="center"/>
          </w:tcPr>
          <w:p w:rsidR="00FE322F" w:rsidRPr="00042EC0" w:rsidRDefault="00FE322F" w:rsidP="00F3690A">
            <w:pPr>
              <w:spacing w:line="280" w:lineRule="exact"/>
              <w:rPr>
                <w:rFonts w:ascii="Times New Roman" w:hAnsi="Times New Roman" w:cs="Times New Roman"/>
                <w:color w:val="000000" w:themeColor="text1"/>
              </w:rPr>
            </w:pPr>
          </w:p>
        </w:tc>
        <w:tc>
          <w:tcPr>
            <w:tcW w:w="1488" w:type="dxa"/>
            <w:vMerge/>
            <w:tcBorders>
              <w:top w:val="single" w:sz="4" w:space="0" w:color="auto"/>
              <w:left w:val="single" w:sz="4" w:space="0" w:color="auto"/>
              <w:bottom w:val="single" w:sz="4" w:space="0" w:color="auto"/>
              <w:right w:val="single" w:sz="4" w:space="0" w:color="auto"/>
            </w:tcBorders>
            <w:vAlign w:val="center"/>
          </w:tcPr>
          <w:p w:rsidR="00FE322F" w:rsidRPr="00042EC0" w:rsidRDefault="00FE322F" w:rsidP="00F3690A">
            <w:pPr>
              <w:spacing w:line="280" w:lineRule="exact"/>
              <w:rPr>
                <w:rFonts w:ascii="Times New Roman" w:hAnsi="Times New Roman" w:cs="Times New Roman"/>
                <w:color w:val="000000" w:themeColor="text1"/>
              </w:rPr>
            </w:pPr>
          </w:p>
        </w:tc>
        <w:tc>
          <w:tcPr>
            <w:tcW w:w="3543" w:type="dxa"/>
            <w:tcBorders>
              <w:top w:val="single" w:sz="4" w:space="0" w:color="auto"/>
              <w:left w:val="single" w:sz="4" w:space="0" w:color="auto"/>
              <w:bottom w:val="single" w:sz="4" w:space="0" w:color="auto"/>
              <w:right w:val="single" w:sz="4" w:space="0" w:color="auto"/>
            </w:tcBorders>
            <w:vAlign w:val="center"/>
          </w:tcPr>
          <w:p w:rsidR="00FE322F" w:rsidRPr="00042EC0" w:rsidRDefault="00FE322F" w:rsidP="00F3690A">
            <w:pPr>
              <w:spacing w:line="280" w:lineRule="exact"/>
              <w:rPr>
                <w:rFonts w:ascii="Times New Roman" w:hAnsi="Times New Roman" w:cs="Times New Roman"/>
                <w:color w:val="000000" w:themeColor="text1"/>
                <w:szCs w:val="21"/>
              </w:rPr>
            </w:pPr>
            <w:r w:rsidRPr="00042EC0">
              <w:rPr>
                <w:rFonts w:ascii="Times New Roman" w:hAnsiTheme="minorEastAsia" w:cs="Times New Roman"/>
                <w:color w:val="000000" w:themeColor="text1"/>
                <w:szCs w:val="21"/>
              </w:rPr>
              <w:t>房屋建筑维修与加固工程、拆除工程</w:t>
            </w:r>
          </w:p>
        </w:tc>
        <w:tc>
          <w:tcPr>
            <w:tcW w:w="1134" w:type="dxa"/>
            <w:vMerge/>
            <w:tcBorders>
              <w:left w:val="single" w:sz="4" w:space="0" w:color="auto"/>
              <w:right w:val="single" w:sz="4" w:space="0" w:color="auto"/>
            </w:tcBorders>
            <w:vAlign w:val="center"/>
          </w:tcPr>
          <w:p w:rsidR="00FE322F" w:rsidRPr="00042EC0" w:rsidRDefault="00FE322F" w:rsidP="00F3690A">
            <w:pPr>
              <w:spacing w:line="280" w:lineRule="exact"/>
              <w:rPr>
                <w:rFonts w:ascii="Times New Roman" w:hAnsi="Times New Roman" w:cs="Times New Roman"/>
                <w:color w:val="000000" w:themeColor="text1"/>
              </w:rPr>
            </w:pPr>
          </w:p>
        </w:tc>
        <w:tc>
          <w:tcPr>
            <w:tcW w:w="1333" w:type="dxa"/>
            <w:tcBorders>
              <w:top w:val="single" w:sz="4" w:space="0" w:color="auto"/>
              <w:left w:val="single" w:sz="4" w:space="0" w:color="auto"/>
              <w:bottom w:val="single" w:sz="4" w:space="0" w:color="auto"/>
              <w:right w:val="single" w:sz="4" w:space="0" w:color="auto"/>
            </w:tcBorders>
            <w:vAlign w:val="center"/>
          </w:tcPr>
          <w:p w:rsidR="00FE322F" w:rsidRPr="00042EC0" w:rsidRDefault="00FE322F" w:rsidP="00F3690A">
            <w:pPr>
              <w:spacing w:line="280" w:lineRule="exact"/>
              <w:jc w:val="center"/>
              <w:rPr>
                <w:rFonts w:ascii="Times New Roman" w:hAnsi="Times New Roman" w:cs="Times New Roman"/>
                <w:color w:val="000000" w:themeColor="text1"/>
                <w:szCs w:val="21"/>
              </w:rPr>
            </w:pPr>
            <w:r w:rsidRPr="00042EC0">
              <w:rPr>
                <w:rFonts w:ascii="Times New Roman" w:hAnsi="Times New Roman" w:cs="Times New Roman"/>
                <w:color w:val="000000" w:themeColor="text1"/>
                <w:szCs w:val="21"/>
              </w:rPr>
              <w:t>1.80</w:t>
            </w:r>
          </w:p>
        </w:tc>
        <w:tc>
          <w:tcPr>
            <w:tcW w:w="1361" w:type="dxa"/>
            <w:tcBorders>
              <w:top w:val="single" w:sz="4" w:space="0" w:color="auto"/>
              <w:left w:val="single" w:sz="4" w:space="0" w:color="auto"/>
              <w:bottom w:val="single" w:sz="4" w:space="0" w:color="auto"/>
              <w:right w:val="single" w:sz="4" w:space="0" w:color="auto"/>
            </w:tcBorders>
            <w:vAlign w:val="center"/>
          </w:tcPr>
          <w:p w:rsidR="00FE322F" w:rsidRPr="00042EC0" w:rsidRDefault="00FE322F" w:rsidP="00F3690A">
            <w:pPr>
              <w:spacing w:line="280" w:lineRule="exact"/>
              <w:jc w:val="center"/>
              <w:rPr>
                <w:rFonts w:ascii="Times New Roman" w:hAnsi="Times New Roman" w:cs="Times New Roman"/>
                <w:color w:val="000000" w:themeColor="text1"/>
                <w:szCs w:val="21"/>
              </w:rPr>
            </w:pPr>
            <w:r w:rsidRPr="00042EC0">
              <w:rPr>
                <w:rFonts w:ascii="Times New Roman" w:hAnsi="Times New Roman" w:cs="Times New Roman"/>
                <w:color w:val="000000" w:themeColor="text1"/>
                <w:szCs w:val="21"/>
              </w:rPr>
              <w:t>0.03</w:t>
            </w:r>
          </w:p>
        </w:tc>
      </w:tr>
      <w:tr w:rsidR="00FE322F" w:rsidRPr="00042EC0" w:rsidTr="00F3690A">
        <w:trPr>
          <w:cantSplit/>
          <w:trHeight w:val="454"/>
          <w:jc w:val="center"/>
        </w:trPr>
        <w:tc>
          <w:tcPr>
            <w:tcW w:w="385" w:type="dxa"/>
            <w:vMerge/>
            <w:tcBorders>
              <w:top w:val="single" w:sz="4" w:space="0" w:color="auto"/>
              <w:left w:val="single" w:sz="4" w:space="0" w:color="auto"/>
              <w:bottom w:val="single" w:sz="4" w:space="0" w:color="auto"/>
              <w:right w:val="single" w:sz="4" w:space="0" w:color="auto"/>
            </w:tcBorders>
            <w:vAlign w:val="center"/>
          </w:tcPr>
          <w:p w:rsidR="00FE322F" w:rsidRPr="00042EC0" w:rsidRDefault="00FE322F" w:rsidP="00F3690A">
            <w:pPr>
              <w:spacing w:line="280" w:lineRule="exact"/>
              <w:rPr>
                <w:rFonts w:ascii="Times New Roman" w:hAnsi="Times New Roman" w:cs="Times New Roman"/>
                <w:color w:val="000000" w:themeColor="text1"/>
              </w:rPr>
            </w:pPr>
          </w:p>
        </w:tc>
        <w:tc>
          <w:tcPr>
            <w:tcW w:w="1488" w:type="dxa"/>
            <w:vMerge/>
            <w:tcBorders>
              <w:top w:val="single" w:sz="4" w:space="0" w:color="auto"/>
              <w:left w:val="single" w:sz="4" w:space="0" w:color="auto"/>
              <w:bottom w:val="single" w:sz="4" w:space="0" w:color="auto"/>
              <w:right w:val="single" w:sz="4" w:space="0" w:color="auto"/>
            </w:tcBorders>
            <w:vAlign w:val="center"/>
          </w:tcPr>
          <w:p w:rsidR="00FE322F" w:rsidRPr="00042EC0" w:rsidRDefault="00FE322F" w:rsidP="00F3690A">
            <w:pPr>
              <w:spacing w:line="280" w:lineRule="exact"/>
              <w:rPr>
                <w:rFonts w:ascii="Times New Roman" w:hAnsi="Times New Roman" w:cs="Times New Roman"/>
                <w:color w:val="000000" w:themeColor="text1"/>
              </w:rPr>
            </w:pPr>
          </w:p>
        </w:tc>
        <w:tc>
          <w:tcPr>
            <w:tcW w:w="3543" w:type="dxa"/>
            <w:tcBorders>
              <w:top w:val="single" w:sz="4" w:space="0" w:color="auto"/>
              <w:left w:val="single" w:sz="4" w:space="0" w:color="auto"/>
              <w:bottom w:val="single" w:sz="4" w:space="0" w:color="auto"/>
              <w:right w:val="single" w:sz="4" w:space="0" w:color="auto"/>
            </w:tcBorders>
            <w:vAlign w:val="center"/>
          </w:tcPr>
          <w:p w:rsidR="00FE322F" w:rsidRPr="00042EC0" w:rsidRDefault="00FE322F" w:rsidP="00F3690A">
            <w:pPr>
              <w:spacing w:line="280" w:lineRule="exact"/>
              <w:rPr>
                <w:rFonts w:ascii="Times New Roman" w:hAnsi="Times New Roman" w:cs="Times New Roman"/>
                <w:color w:val="000000" w:themeColor="text1"/>
                <w:szCs w:val="21"/>
              </w:rPr>
            </w:pPr>
            <w:r w:rsidRPr="00042EC0">
              <w:rPr>
                <w:rFonts w:ascii="Times New Roman" w:hAnsiTheme="minorEastAsia" w:cs="Times New Roman"/>
                <w:color w:val="000000" w:themeColor="text1"/>
                <w:szCs w:val="21"/>
              </w:rPr>
              <w:t>单独土石方、单独地基处理与边坡</w:t>
            </w:r>
          </w:p>
          <w:p w:rsidR="00FE322F" w:rsidRPr="00042EC0" w:rsidRDefault="00FE322F" w:rsidP="00F3690A">
            <w:pPr>
              <w:spacing w:line="280" w:lineRule="exact"/>
              <w:rPr>
                <w:rFonts w:ascii="Times New Roman" w:hAnsi="Times New Roman" w:cs="Times New Roman"/>
                <w:color w:val="000000" w:themeColor="text1"/>
                <w:szCs w:val="21"/>
              </w:rPr>
            </w:pPr>
            <w:r w:rsidRPr="00042EC0">
              <w:rPr>
                <w:rFonts w:ascii="Times New Roman" w:hAnsiTheme="minorEastAsia" w:cs="Times New Roman"/>
                <w:color w:val="000000" w:themeColor="text1"/>
                <w:szCs w:val="21"/>
              </w:rPr>
              <w:t>支护工程、单独桩基工程</w:t>
            </w:r>
          </w:p>
        </w:tc>
        <w:tc>
          <w:tcPr>
            <w:tcW w:w="1134" w:type="dxa"/>
            <w:vMerge/>
            <w:tcBorders>
              <w:left w:val="single" w:sz="4" w:space="0" w:color="auto"/>
              <w:right w:val="single" w:sz="4" w:space="0" w:color="auto"/>
            </w:tcBorders>
            <w:vAlign w:val="center"/>
          </w:tcPr>
          <w:p w:rsidR="00FE322F" w:rsidRPr="00042EC0" w:rsidRDefault="00FE322F" w:rsidP="00F3690A">
            <w:pPr>
              <w:spacing w:line="280" w:lineRule="exact"/>
              <w:rPr>
                <w:rFonts w:ascii="Times New Roman" w:hAnsi="Times New Roman" w:cs="Times New Roman"/>
                <w:color w:val="000000" w:themeColor="text1"/>
              </w:rPr>
            </w:pPr>
          </w:p>
        </w:tc>
        <w:tc>
          <w:tcPr>
            <w:tcW w:w="1333" w:type="dxa"/>
            <w:tcBorders>
              <w:top w:val="single" w:sz="4" w:space="0" w:color="auto"/>
              <w:left w:val="single" w:sz="4" w:space="0" w:color="auto"/>
              <w:bottom w:val="single" w:sz="4" w:space="0" w:color="auto"/>
              <w:right w:val="single" w:sz="4" w:space="0" w:color="auto"/>
            </w:tcBorders>
            <w:vAlign w:val="center"/>
          </w:tcPr>
          <w:p w:rsidR="00FE322F" w:rsidRPr="00042EC0" w:rsidRDefault="00FE322F" w:rsidP="00F3690A">
            <w:pPr>
              <w:spacing w:line="280" w:lineRule="exact"/>
              <w:jc w:val="center"/>
              <w:rPr>
                <w:rFonts w:ascii="Times New Roman" w:hAnsi="Times New Roman" w:cs="Times New Roman"/>
                <w:color w:val="000000" w:themeColor="text1"/>
                <w:szCs w:val="21"/>
              </w:rPr>
            </w:pPr>
            <w:r w:rsidRPr="00042EC0">
              <w:rPr>
                <w:rFonts w:ascii="Times New Roman" w:hAnsi="Times New Roman" w:cs="Times New Roman"/>
                <w:color w:val="000000" w:themeColor="text1"/>
                <w:szCs w:val="21"/>
              </w:rPr>
              <w:t>1.48</w:t>
            </w:r>
          </w:p>
        </w:tc>
        <w:tc>
          <w:tcPr>
            <w:tcW w:w="1361" w:type="dxa"/>
            <w:tcBorders>
              <w:top w:val="single" w:sz="4" w:space="0" w:color="auto"/>
              <w:left w:val="single" w:sz="4" w:space="0" w:color="auto"/>
              <w:bottom w:val="single" w:sz="4" w:space="0" w:color="auto"/>
              <w:right w:val="single" w:sz="4" w:space="0" w:color="auto"/>
            </w:tcBorders>
            <w:vAlign w:val="center"/>
          </w:tcPr>
          <w:p w:rsidR="00FE322F" w:rsidRPr="00042EC0" w:rsidRDefault="00FE322F" w:rsidP="00F3690A">
            <w:pPr>
              <w:spacing w:line="280" w:lineRule="exact"/>
              <w:jc w:val="center"/>
              <w:rPr>
                <w:rFonts w:ascii="Times New Roman" w:hAnsi="Times New Roman" w:cs="Times New Roman"/>
                <w:color w:val="000000" w:themeColor="text1"/>
                <w:szCs w:val="21"/>
              </w:rPr>
            </w:pPr>
            <w:r w:rsidRPr="00042EC0">
              <w:rPr>
                <w:rFonts w:ascii="Times New Roman" w:hAnsi="Times New Roman" w:cs="Times New Roman"/>
                <w:color w:val="000000" w:themeColor="text1"/>
                <w:szCs w:val="21"/>
              </w:rPr>
              <w:t>0.03</w:t>
            </w:r>
          </w:p>
        </w:tc>
      </w:tr>
      <w:tr w:rsidR="00FE322F" w:rsidRPr="00042EC0" w:rsidTr="00F3690A">
        <w:trPr>
          <w:cantSplit/>
          <w:trHeight w:val="454"/>
          <w:jc w:val="center"/>
        </w:trPr>
        <w:tc>
          <w:tcPr>
            <w:tcW w:w="385" w:type="dxa"/>
            <w:vMerge w:val="restart"/>
            <w:tcBorders>
              <w:top w:val="single" w:sz="4" w:space="0" w:color="auto"/>
              <w:left w:val="single" w:sz="4" w:space="0" w:color="auto"/>
              <w:bottom w:val="single" w:sz="4" w:space="0" w:color="auto"/>
              <w:right w:val="single" w:sz="4" w:space="0" w:color="auto"/>
            </w:tcBorders>
            <w:vAlign w:val="center"/>
          </w:tcPr>
          <w:p w:rsidR="00FE322F" w:rsidRPr="00042EC0" w:rsidRDefault="00FE322F" w:rsidP="00F3690A">
            <w:pPr>
              <w:spacing w:line="280" w:lineRule="exact"/>
              <w:jc w:val="center"/>
              <w:rPr>
                <w:rFonts w:ascii="Times New Roman" w:hAnsi="Times New Roman" w:cs="Times New Roman"/>
                <w:color w:val="000000" w:themeColor="text1"/>
                <w:szCs w:val="21"/>
              </w:rPr>
            </w:pPr>
            <w:r w:rsidRPr="00042EC0">
              <w:rPr>
                <w:rFonts w:ascii="Times New Roman" w:hAnsiTheme="minorEastAsia" w:cs="Times New Roman"/>
                <w:color w:val="000000" w:themeColor="text1"/>
                <w:szCs w:val="21"/>
              </w:rPr>
              <w:t>四</w:t>
            </w:r>
          </w:p>
        </w:tc>
        <w:tc>
          <w:tcPr>
            <w:tcW w:w="1488" w:type="dxa"/>
            <w:vMerge w:val="restart"/>
            <w:tcBorders>
              <w:top w:val="single" w:sz="4" w:space="0" w:color="auto"/>
              <w:left w:val="single" w:sz="4" w:space="0" w:color="auto"/>
              <w:bottom w:val="single" w:sz="4" w:space="0" w:color="auto"/>
              <w:right w:val="single" w:sz="4" w:space="0" w:color="auto"/>
            </w:tcBorders>
            <w:vAlign w:val="center"/>
          </w:tcPr>
          <w:p w:rsidR="00FE322F" w:rsidRPr="00042EC0" w:rsidRDefault="00FE322F" w:rsidP="00F3690A">
            <w:pPr>
              <w:spacing w:line="280" w:lineRule="exact"/>
              <w:jc w:val="center"/>
              <w:rPr>
                <w:rFonts w:ascii="Times New Roman" w:hAnsi="Times New Roman" w:cs="Times New Roman"/>
                <w:color w:val="000000" w:themeColor="text1"/>
                <w:szCs w:val="21"/>
              </w:rPr>
            </w:pPr>
            <w:r w:rsidRPr="00042EC0">
              <w:rPr>
                <w:rFonts w:ascii="Times New Roman" w:hAnsiTheme="minorEastAsia" w:cs="Times New Roman"/>
                <w:color w:val="000000" w:themeColor="text1"/>
                <w:szCs w:val="21"/>
              </w:rPr>
              <w:t>临时设施</w:t>
            </w:r>
          </w:p>
          <w:p w:rsidR="00FE322F" w:rsidRPr="00042EC0" w:rsidRDefault="00FE322F" w:rsidP="00F3690A">
            <w:pPr>
              <w:spacing w:line="280" w:lineRule="exact"/>
              <w:jc w:val="center"/>
              <w:rPr>
                <w:rFonts w:ascii="Times New Roman" w:hAnsi="Times New Roman" w:cs="Times New Roman"/>
                <w:color w:val="000000" w:themeColor="text1"/>
                <w:szCs w:val="21"/>
              </w:rPr>
            </w:pPr>
            <w:r w:rsidRPr="00042EC0">
              <w:rPr>
                <w:rFonts w:ascii="Times New Roman" w:hAnsiTheme="minorEastAsia" w:cs="Times New Roman"/>
                <w:color w:val="000000" w:themeColor="text1"/>
                <w:szCs w:val="21"/>
              </w:rPr>
              <w:t>基本费费率</w:t>
            </w:r>
          </w:p>
        </w:tc>
        <w:tc>
          <w:tcPr>
            <w:tcW w:w="3543" w:type="dxa"/>
            <w:tcBorders>
              <w:top w:val="single" w:sz="4" w:space="0" w:color="auto"/>
              <w:left w:val="single" w:sz="4" w:space="0" w:color="auto"/>
              <w:bottom w:val="single" w:sz="4" w:space="0" w:color="auto"/>
              <w:right w:val="single" w:sz="4" w:space="0" w:color="auto"/>
            </w:tcBorders>
            <w:vAlign w:val="center"/>
          </w:tcPr>
          <w:p w:rsidR="00FE322F" w:rsidRPr="00042EC0" w:rsidRDefault="00FE322F" w:rsidP="00F3690A">
            <w:pPr>
              <w:spacing w:line="280" w:lineRule="exact"/>
              <w:rPr>
                <w:rFonts w:ascii="Times New Roman" w:hAnsi="Times New Roman" w:cs="Times New Roman"/>
                <w:color w:val="000000" w:themeColor="text1"/>
                <w:szCs w:val="21"/>
              </w:rPr>
            </w:pPr>
            <w:r w:rsidRPr="00042EC0">
              <w:rPr>
                <w:rFonts w:ascii="Times New Roman" w:hAnsiTheme="minorEastAsia" w:cs="Times New Roman"/>
                <w:color w:val="000000" w:themeColor="text1"/>
                <w:szCs w:val="21"/>
              </w:rPr>
              <w:t>房屋建筑与装饰工程、仿古建筑工程、绿色建筑工程、装配式房屋建筑工程、构筑物工程</w:t>
            </w:r>
          </w:p>
        </w:tc>
        <w:tc>
          <w:tcPr>
            <w:tcW w:w="1134" w:type="dxa"/>
            <w:vMerge/>
            <w:tcBorders>
              <w:left w:val="single" w:sz="4" w:space="0" w:color="auto"/>
              <w:right w:val="single" w:sz="4" w:space="0" w:color="auto"/>
            </w:tcBorders>
            <w:vAlign w:val="center"/>
          </w:tcPr>
          <w:p w:rsidR="00FE322F" w:rsidRPr="00042EC0" w:rsidRDefault="00FE322F" w:rsidP="00F3690A">
            <w:pPr>
              <w:spacing w:line="280" w:lineRule="exact"/>
              <w:rPr>
                <w:rFonts w:ascii="Times New Roman" w:hAnsi="Times New Roman" w:cs="Times New Roman"/>
                <w:color w:val="000000" w:themeColor="text1"/>
              </w:rPr>
            </w:pPr>
          </w:p>
        </w:tc>
        <w:tc>
          <w:tcPr>
            <w:tcW w:w="1333" w:type="dxa"/>
            <w:tcBorders>
              <w:top w:val="single" w:sz="4" w:space="0" w:color="auto"/>
              <w:left w:val="single" w:sz="4" w:space="0" w:color="auto"/>
              <w:bottom w:val="single" w:sz="4" w:space="0" w:color="auto"/>
              <w:right w:val="single" w:sz="4" w:space="0" w:color="auto"/>
            </w:tcBorders>
            <w:vAlign w:val="center"/>
          </w:tcPr>
          <w:p w:rsidR="00FE322F" w:rsidRPr="00042EC0" w:rsidRDefault="00FE322F" w:rsidP="00F3690A">
            <w:pPr>
              <w:spacing w:line="280" w:lineRule="exact"/>
              <w:jc w:val="center"/>
              <w:rPr>
                <w:rFonts w:ascii="Times New Roman" w:hAnsi="Times New Roman" w:cs="Times New Roman"/>
                <w:color w:val="000000" w:themeColor="text1"/>
                <w:szCs w:val="21"/>
              </w:rPr>
            </w:pPr>
            <w:r w:rsidRPr="00042EC0">
              <w:rPr>
                <w:rFonts w:ascii="Times New Roman" w:hAnsi="Times New Roman" w:cs="Times New Roman"/>
                <w:color w:val="000000" w:themeColor="text1"/>
                <w:szCs w:val="21"/>
              </w:rPr>
              <w:t>3.14</w:t>
            </w:r>
          </w:p>
        </w:tc>
        <w:tc>
          <w:tcPr>
            <w:tcW w:w="1361" w:type="dxa"/>
            <w:tcBorders>
              <w:top w:val="single" w:sz="4" w:space="0" w:color="auto"/>
              <w:left w:val="single" w:sz="4" w:space="0" w:color="auto"/>
              <w:bottom w:val="single" w:sz="4" w:space="0" w:color="auto"/>
              <w:right w:val="single" w:sz="4" w:space="0" w:color="auto"/>
            </w:tcBorders>
            <w:vAlign w:val="center"/>
          </w:tcPr>
          <w:p w:rsidR="00FE322F" w:rsidRPr="00042EC0" w:rsidRDefault="00FE322F" w:rsidP="00F3690A">
            <w:pPr>
              <w:spacing w:line="280" w:lineRule="exact"/>
              <w:jc w:val="center"/>
              <w:rPr>
                <w:rFonts w:ascii="Times New Roman" w:hAnsi="Times New Roman" w:cs="Times New Roman"/>
                <w:color w:val="000000" w:themeColor="text1"/>
                <w:szCs w:val="21"/>
              </w:rPr>
            </w:pPr>
            <w:r w:rsidRPr="00042EC0">
              <w:rPr>
                <w:rFonts w:ascii="Times New Roman" w:hAnsi="Times New Roman" w:cs="Times New Roman"/>
                <w:color w:val="000000" w:themeColor="text1"/>
                <w:szCs w:val="21"/>
              </w:rPr>
              <w:t>0.34</w:t>
            </w:r>
          </w:p>
        </w:tc>
      </w:tr>
      <w:tr w:rsidR="00FE322F" w:rsidRPr="00042EC0" w:rsidTr="00F3690A">
        <w:trPr>
          <w:cantSplit/>
          <w:trHeight w:val="362"/>
          <w:jc w:val="center"/>
        </w:trPr>
        <w:tc>
          <w:tcPr>
            <w:tcW w:w="385" w:type="dxa"/>
            <w:vMerge/>
            <w:tcBorders>
              <w:top w:val="single" w:sz="4" w:space="0" w:color="auto"/>
              <w:left w:val="single" w:sz="4" w:space="0" w:color="auto"/>
              <w:bottom w:val="single" w:sz="4" w:space="0" w:color="auto"/>
              <w:right w:val="single" w:sz="4" w:space="0" w:color="auto"/>
            </w:tcBorders>
            <w:vAlign w:val="center"/>
          </w:tcPr>
          <w:p w:rsidR="00FE322F" w:rsidRPr="00042EC0" w:rsidRDefault="00FE322F" w:rsidP="00F3690A">
            <w:pPr>
              <w:spacing w:line="280" w:lineRule="exact"/>
              <w:rPr>
                <w:rFonts w:ascii="Times New Roman" w:hAnsi="Times New Roman" w:cs="Times New Roman"/>
                <w:color w:val="000000" w:themeColor="text1"/>
              </w:rPr>
            </w:pPr>
          </w:p>
        </w:tc>
        <w:tc>
          <w:tcPr>
            <w:tcW w:w="1488" w:type="dxa"/>
            <w:vMerge/>
            <w:tcBorders>
              <w:top w:val="single" w:sz="4" w:space="0" w:color="auto"/>
              <w:left w:val="single" w:sz="4" w:space="0" w:color="auto"/>
              <w:bottom w:val="single" w:sz="4" w:space="0" w:color="auto"/>
              <w:right w:val="single" w:sz="4" w:space="0" w:color="auto"/>
            </w:tcBorders>
            <w:vAlign w:val="center"/>
          </w:tcPr>
          <w:p w:rsidR="00FE322F" w:rsidRPr="00042EC0" w:rsidRDefault="00FE322F" w:rsidP="00F3690A">
            <w:pPr>
              <w:spacing w:line="280" w:lineRule="exact"/>
              <w:rPr>
                <w:rFonts w:ascii="Times New Roman" w:hAnsi="Times New Roman" w:cs="Times New Roman"/>
                <w:color w:val="000000" w:themeColor="text1"/>
              </w:rPr>
            </w:pPr>
          </w:p>
        </w:tc>
        <w:tc>
          <w:tcPr>
            <w:tcW w:w="3543" w:type="dxa"/>
            <w:tcBorders>
              <w:top w:val="single" w:sz="4" w:space="0" w:color="auto"/>
              <w:left w:val="single" w:sz="4" w:space="0" w:color="auto"/>
              <w:bottom w:val="single" w:sz="4" w:space="0" w:color="auto"/>
              <w:right w:val="single" w:sz="4" w:space="0" w:color="auto"/>
            </w:tcBorders>
            <w:vAlign w:val="center"/>
          </w:tcPr>
          <w:p w:rsidR="00FE322F" w:rsidRPr="00042EC0" w:rsidRDefault="00FE322F" w:rsidP="00F3690A">
            <w:pPr>
              <w:spacing w:line="280" w:lineRule="exact"/>
              <w:rPr>
                <w:rFonts w:ascii="Times New Roman" w:hAnsi="Times New Roman" w:cs="Times New Roman"/>
                <w:color w:val="000000" w:themeColor="text1"/>
                <w:szCs w:val="21"/>
              </w:rPr>
            </w:pPr>
            <w:r w:rsidRPr="00042EC0">
              <w:rPr>
                <w:rFonts w:ascii="Times New Roman" w:hAnsiTheme="minorEastAsia" w:cs="Times New Roman"/>
                <w:color w:val="000000" w:themeColor="text1"/>
                <w:szCs w:val="21"/>
              </w:rPr>
              <w:t>单独装饰工程、单独通用安装工程</w:t>
            </w:r>
          </w:p>
        </w:tc>
        <w:tc>
          <w:tcPr>
            <w:tcW w:w="1134" w:type="dxa"/>
            <w:vMerge/>
            <w:tcBorders>
              <w:left w:val="single" w:sz="4" w:space="0" w:color="auto"/>
              <w:right w:val="single" w:sz="4" w:space="0" w:color="auto"/>
            </w:tcBorders>
            <w:vAlign w:val="center"/>
          </w:tcPr>
          <w:p w:rsidR="00FE322F" w:rsidRPr="00042EC0" w:rsidRDefault="00FE322F" w:rsidP="00F3690A">
            <w:pPr>
              <w:spacing w:line="280" w:lineRule="exact"/>
              <w:rPr>
                <w:rFonts w:ascii="Times New Roman" w:hAnsi="Times New Roman" w:cs="Times New Roman"/>
                <w:color w:val="000000" w:themeColor="text1"/>
              </w:rPr>
            </w:pPr>
          </w:p>
        </w:tc>
        <w:tc>
          <w:tcPr>
            <w:tcW w:w="1333" w:type="dxa"/>
            <w:tcBorders>
              <w:top w:val="single" w:sz="4" w:space="0" w:color="auto"/>
              <w:left w:val="single" w:sz="4" w:space="0" w:color="auto"/>
              <w:bottom w:val="single" w:sz="4" w:space="0" w:color="auto"/>
              <w:right w:val="single" w:sz="4" w:space="0" w:color="auto"/>
            </w:tcBorders>
            <w:vAlign w:val="center"/>
          </w:tcPr>
          <w:p w:rsidR="00FE322F" w:rsidRPr="00042EC0" w:rsidRDefault="00FE322F" w:rsidP="00F3690A">
            <w:pPr>
              <w:spacing w:line="280" w:lineRule="exact"/>
              <w:jc w:val="center"/>
              <w:rPr>
                <w:rFonts w:ascii="Times New Roman" w:hAnsi="Times New Roman" w:cs="Times New Roman"/>
                <w:color w:val="000000" w:themeColor="text1"/>
                <w:szCs w:val="21"/>
              </w:rPr>
            </w:pPr>
            <w:r w:rsidRPr="00042EC0">
              <w:rPr>
                <w:rFonts w:ascii="Times New Roman" w:hAnsi="Times New Roman" w:cs="Times New Roman"/>
                <w:color w:val="000000" w:themeColor="text1"/>
                <w:szCs w:val="21"/>
              </w:rPr>
              <w:t>3.14</w:t>
            </w:r>
          </w:p>
        </w:tc>
        <w:tc>
          <w:tcPr>
            <w:tcW w:w="1361" w:type="dxa"/>
            <w:tcBorders>
              <w:top w:val="single" w:sz="4" w:space="0" w:color="auto"/>
              <w:left w:val="single" w:sz="4" w:space="0" w:color="auto"/>
              <w:bottom w:val="single" w:sz="4" w:space="0" w:color="auto"/>
              <w:right w:val="single" w:sz="4" w:space="0" w:color="auto"/>
            </w:tcBorders>
            <w:vAlign w:val="center"/>
          </w:tcPr>
          <w:p w:rsidR="00FE322F" w:rsidRPr="00042EC0" w:rsidRDefault="00FE322F" w:rsidP="00F3690A">
            <w:pPr>
              <w:spacing w:line="280" w:lineRule="exact"/>
              <w:jc w:val="center"/>
              <w:rPr>
                <w:rFonts w:ascii="Times New Roman" w:hAnsi="Times New Roman" w:cs="Times New Roman"/>
                <w:color w:val="000000" w:themeColor="text1"/>
                <w:szCs w:val="21"/>
              </w:rPr>
            </w:pPr>
            <w:r w:rsidRPr="00042EC0">
              <w:rPr>
                <w:rFonts w:ascii="Times New Roman" w:hAnsi="Times New Roman" w:cs="Times New Roman"/>
                <w:color w:val="000000" w:themeColor="text1"/>
                <w:szCs w:val="21"/>
              </w:rPr>
              <w:t>0.11</w:t>
            </w:r>
          </w:p>
        </w:tc>
      </w:tr>
      <w:tr w:rsidR="00FE322F" w:rsidRPr="00042EC0" w:rsidTr="00F3690A">
        <w:trPr>
          <w:cantSplit/>
          <w:trHeight w:val="268"/>
          <w:jc w:val="center"/>
        </w:trPr>
        <w:tc>
          <w:tcPr>
            <w:tcW w:w="385" w:type="dxa"/>
            <w:vMerge/>
            <w:tcBorders>
              <w:top w:val="single" w:sz="4" w:space="0" w:color="auto"/>
              <w:left w:val="single" w:sz="4" w:space="0" w:color="auto"/>
              <w:bottom w:val="single" w:sz="4" w:space="0" w:color="auto"/>
              <w:right w:val="single" w:sz="4" w:space="0" w:color="auto"/>
            </w:tcBorders>
            <w:vAlign w:val="center"/>
          </w:tcPr>
          <w:p w:rsidR="00FE322F" w:rsidRPr="00042EC0" w:rsidRDefault="00FE322F" w:rsidP="00F3690A">
            <w:pPr>
              <w:spacing w:line="280" w:lineRule="exact"/>
              <w:rPr>
                <w:rFonts w:ascii="Times New Roman" w:hAnsi="Times New Roman" w:cs="Times New Roman"/>
                <w:color w:val="000000" w:themeColor="text1"/>
              </w:rPr>
            </w:pPr>
          </w:p>
        </w:tc>
        <w:tc>
          <w:tcPr>
            <w:tcW w:w="1488" w:type="dxa"/>
            <w:vMerge/>
            <w:tcBorders>
              <w:top w:val="single" w:sz="4" w:space="0" w:color="auto"/>
              <w:left w:val="single" w:sz="4" w:space="0" w:color="auto"/>
              <w:bottom w:val="single" w:sz="4" w:space="0" w:color="auto"/>
              <w:right w:val="single" w:sz="4" w:space="0" w:color="auto"/>
            </w:tcBorders>
            <w:vAlign w:val="center"/>
          </w:tcPr>
          <w:p w:rsidR="00FE322F" w:rsidRPr="00042EC0" w:rsidRDefault="00FE322F" w:rsidP="00F3690A">
            <w:pPr>
              <w:spacing w:line="280" w:lineRule="exact"/>
              <w:rPr>
                <w:rFonts w:ascii="Times New Roman" w:hAnsi="Times New Roman" w:cs="Times New Roman"/>
                <w:color w:val="000000" w:themeColor="text1"/>
              </w:rPr>
            </w:pPr>
          </w:p>
        </w:tc>
        <w:tc>
          <w:tcPr>
            <w:tcW w:w="3543" w:type="dxa"/>
            <w:tcBorders>
              <w:top w:val="single" w:sz="4" w:space="0" w:color="auto"/>
              <w:left w:val="single" w:sz="4" w:space="0" w:color="auto"/>
              <w:bottom w:val="single" w:sz="4" w:space="0" w:color="auto"/>
              <w:right w:val="single" w:sz="4" w:space="0" w:color="auto"/>
            </w:tcBorders>
            <w:vAlign w:val="center"/>
          </w:tcPr>
          <w:p w:rsidR="00FE322F" w:rsidRPr="00042EC0" w:rsidRDefault="00FE322F" w:rsidP="00F3690A">
            <w:pPr>
              <w:spacing w:line="280" w:lineRule="exact"/>
              <w:rPr>
                <w:rFonts w:ascii="Times New Roman" w:hAnsi="Times New Roman" w:cs="Times New Roman"/>
                <w:color w:val="000000" w:themeColor="text1"/>
                <w:szCs w:val="21"/>
              </w:rPr>
            </w:pPr>
            <w:r w:rsidRPr="00042EC0">
              <w:rPr>
                <w:rFonts w:ascii="Times New Roman" w:hAnsiTheme="minorEastAsia" w:cs="Times New Roman"/>
                <w:color w:val="000000" w:themeColor="text1"/>
                <w:szCs w:val="21"/>
              </w:rPr>
              <w:t>市政工程、综合管廊工程</w:t>
            </w:r>
          </w:p>
        </w:tc>
        <w:tc>
          <w:tcPr>
            <w:tcW w:w="1134" w:type="dxa"/>
            <w:vMerge/>
            <w:tcBorders>
              <w:left w:val="single" w:sz="4" w:space="0" w:color="auto"/>
              <w:right w:val="single" w:sz="4" w:space="0" w:color="auto"/>
            </w:tcBorders>
            <w:vAlign w:val="center"/>
          </w:tcPr>
          <w:p w:rsidR="00FE322F" w:rsidRPr="00042EC0" w:rsidRDefault="00FE322F" w:rsidP="00F3690A">
            <w:pPr>
              <w:spacing w:line="280" w:lineRule="exact"/>
              <w:rPr>
                <w:rFonts w:ascii="Times New Roman" w:hAnsi="Times New Roman" w:cs="Times New Roman"/>
                <w:color w:val="000000" w:themeColor="text1"/>
              </w:rPr>
            </w:pPr>
          </w:p>
        </w:tc>
        <w:tc>
          <w:tcPr>
            <w:tcW w:w="1333" w:type="dxa"/>
            <w:tcBorders>
              <w:top w:val="single" w:sz="4" w:space="0" w:color="auto"/>
              <w:left w:val="single" w:sz="4" w:space="0" w:color="auto"/>
              <w:bottom w:val="single" w:sz="4" w:space="0" w:color="auto"/>
              <w:right w:val="single" w:sz="4" w:space="0" w:color="auto"/>
            </w:tcBorders>
            <w:vAlign w:val="center"/>
          </w:tcPr>
          <w:p w:rsidR="00FE322F" w:rsidRPr="00042EC0" w:rsidRDefault="00FE322F" w:rsidP="00F3690A">
            <w:pPr>
              <w:spacing w:line="280" w:lineRule="exact"/>
              <w:jc w:val="center"/>
              <w:rPr>
                <w:rFonts w:ascii="Times New Roman" w:hAnsi="Times New Roman" w:cs="Times New Roman"/>
                <w:color w:val="000000" w:themeColor="text1"/>
                <w:szCs w:val="21"/>
              </w:rPr>
            </w:pPr>
            <w:r w:rsidRPr="00042EC0">
              <w:rPr>
                <w:rFonts w:ascii="Times New Roman" w:hAnsi="Times New Roman" w:cs="Times New Roman"/>
                <w:color w:val="000000" w:themeColor="text1"/>
                <w:szCs w:val="21"/>
              </w:rPr>
              <w:t>3.14</w:t>
            </w:r>
          </w:p>
        </w:tc>
        <w:tc>
          <w:tcPr>
            <w:tcW w:w="1361" w:type="dxa"/>
            <w:tcBorders>
              <w:top w:val="single" w:sz="4" w:space="0" w:color="auto"/>
              <w:left w:val="single" w:sz="4" w:space="0" w:color="auto"/>
              <w:bottom w:val="single" w:sz="4" w:space="0" w:color="auto"/>
              <w:right w:val="single" w:sz="4" w:space="0" w:color="auto"/>
            </w:tcBorders>
            <w:vAlign w:val="center"/>
          </w:tcPr>
          <w:p w:rsidR="00FE322F" w:rsidRPr="00042EC0" w:rsidRDefault="00FE322F" w:rsidP="00F3690A">
            <w:pPr>
              <w:spacing w:line="280" w:lineRule="exact"/>
              <w:jc w:val="center"/>
              <w:rPr>
                <w:rFonts w:ascii="Times New Roman" w:hAnsi="Times New Roman" w:cs="Times New Roman"/>
                <w:color w:val="000000" w:themeColor="text1"/>
                <w:szCs w:val="21"/>
              </w:rPr>
            </w:pPr>
            <w:r w:rsidRPr="00042EC0">
              <w:rPr>
                <w:rFonts w:ascii="Times New Roman" w:hAnsi="Times New Roman" w:cs="Times New Roman"/>
                <w:color w:val="000000" w:themeColor="text1"/>
                <w:szCs w:val="21"/>
              </w:rPr>
              <w:t>0.48</w:t>
            </w:r>
          </w:p>
        </w:tc>
      </w:tr>
      <w:tr w:rsidR="00FE322F" w:rsidRPr="00042EC0" w:rsidTr="00F3690A">
        <w:trPr>
          <w:cantSplit/>
          <w:trHeight w:val="334"/>
          <w:jc w:val="center"/>
        </w:trPr>
        <w:tc>
          <w:tcPr>
            <w:tcW w:w="385" w:type="dxa"/>
            <w:vMerge/>
            <w:tcBorders>
              <w:top w:val="single" w:sz="4" w:space="0" w:color="auto"/>
              <w:left w:val="single" w:sz="4" w:space="0" w:color="auto"/>
              <w:bottom w:val="single" w:sz="4" w:space="0" w:color="auto"/>
              <w:right w:val="single" w:sz="4" w:space="0" w:color="auto"/>
            </w:tcBorders>
            <w:vAlign w:val="center"/>
          </w:tcPr>
          <w:p w:rsidR="00FE322F" w:rsidRPr="00042EC0" w:rsidRDefault="00FE322F" w:rsidP="00F3690A">
            <w:pPr>
              <w:spacing w:line="280" w:lineRule="exact"/>
              <w:rPr>
                <w:rFonts w:ascii="Times New Roman" w:hAnsi="Times New Roman" w:cs="Times New Roman"/>
                <w:color w:val="000000" w:themeColor="text1"/>
              </w:rPr>
            </w:pPr>
          </w:p>
        </w:tc>
        <w:tc>
          <w:tcPr>
            <w:tcW w:w="1488" w:type="dxa"/>
            <w:vMerge/>
            <w:tcBorders>
              <w:top w:val="single" w:sz="4" w:space="0" w:color="auto"/>
              <w:left w:val="single" w:sz="4" w:space="0" w:color="auto"/>
              <w:bottom w:val="single" w:sz="4" w:space="0" w:color="auto"/>
              <w:right w:val="single" w:sz="4" w:space="0" w:color="auto"/>
            </w:tcBorders>
            <w:vAlign w:val="center"/>
          </w:tcPr>
          <w:p w:rsidR="00FE322F" w:rsidRPr="00042EC0" w:rsidRDefault="00FE322F" w:rsidP="00F3690A">
            <w:pPr>
              <w:spacing w:line="280" w:lineRule="exact"/>
              <w:rPr>
                <w:rFonts w:ascii="Times New Roman" w:hAnsi="Times New Roman" w:cs="Times New Roman"/>
                <w:color w:val="000000" w:themeColor="text1"/>
              </w:rPr>
            </w:pPr>
          </w:p>
        </w:tc>
        <w:tc>
          <w:tcPr>
            <w:tcW w:w="3543" w:type="dxa"/>
            <w:tcBorders>
              <w:top w:val="single" w:sz="4" w:space="0" w:color="auto"/>
              <w:left w:val="single" w:sz="4" w:space="0" w:color="auto"/>
              <w:bottom w:val="single" w:sz="4" w:space="0" w:color="auto"/>
              <w:right w:val="single" w:sz="4" w:space="0" w:color="auto"/>
            </w:tcBorders>
            <w:vAlign w:val="center"/>
          </w:tcPr>
          <w:p w:rsidR="00FE322F" w:rsidRPr="00042EC0" w:rsidRDefault="00FE322F" w:rsidP="00F3690A">
            <w:pPr>
              <w:spacing w:line="280" w:lineRule="exact"/>
              <w:rPr>
                <w:rFonts w:ascii="Times New Roman" w:hAnsi="Times New Roman" w:cs="Times New Roman"/>
                <w:color w:val="000000" w:themeColor="text1"/>
                <w:szCs w:val="21"/>
              </w:rPr>
            </w:pPr>
            <w:r w:rsidRPr="00042EC0">
              <w:rPr>
                <w:rFonts w:ascii="Times New Roman" w:hAnsiTheme="minorEastAsia" w:cs="Times New Roman"/>
                <w:color w:val="000000" w:themeColor="text1"/>
                <w:szCs w:val="21"/>
              </w:rPr>
              <w:t>城市轨道交通工程</w:t>
            </w:r>
          </w:p>
        </w:tc>
        <w:tc>
          <w:tcPr>
            <w:tcW w:w="1134" w:type="dxa"/>
            <w:vMerge/>
            <w:tcBorders>
              <w:left w:val="single" w:sz="4" w:space="0" w:color="auto"/>
              <w:right w:val="single" w:sz="4" w:space="0" w:color="auto"/>
            </w:tcBorders>
            <w:vAlign w:val="center"/>
          </w:tcPr>
          <w:p w:rsidR="00FE322F" w:rsidRPr="00042EC0" w:rsidRDefault="00FE322F" w:rsidP="00F3690A">
            <w:pPr>
              <w:spacing w:line="280" w:lineRule="exact"/>
              <w:rPr>
                <w:rFonts w:ascii="Times New Roman" w:hAnsi="Times New Roman" w:cs="Times New Roman"/>
                <w:color w:val="000000" w:themeColor="text1"/>
              </w:rPr>
            </w:pPr>
          </w:p>
        </w:tc>
        <w:tc>
          <w:tcPr>
            <w:tcW w:w="1333" w:type="dxa"/>
            <w:tcBorders>
              <w:top w:val="single" w:sz="4" w:space="0" w:color="auto"/>
              <w:left w:val="single" w:sz="4" w:space="0" w:color="auto"/>
              <w:bottom w:val="single" w:sz="4" w:space="0" w:color="auto"/>
              <w:right w:val="single" w:sz="4" w:space="0" w:color="auto"/>
            </w:tcBorders>
            <w:vAlign w:val="center"/>
          </w:tcPr>
          <w:p w:rsidR="00FE322F" w:rsidRPr="00042EC0" w:rsidRDefault="00FE322F" w:rsidP="00F3690A">
            <w:pPr>
              <w:spacing w:line="280" w:lineRule="exact"/>
              <w:jc w:val="center"/>
              <w:rPr>
                <w:rFonts w:ascii="Times New Roman" w:hAnsi="Times New Roman" w:cs="Times New Roman"/>
                <w:color w:val="000000" w:themeColor="text1"/>
                <w:szCs w:val="21"/>
              </w:rPr>
            </w:pPr>
            <w:r w:rsidRPr="00042EC0">
              <w:rPr>
                <w:rFonts w:ascii="Times New Roman" w:hAnsi="Times New Roman" w:cs="Times New Roman"/>
                <w:color w:val="000000" w:themeColor="text1"/>
                <w:szCs w:val="21"/>
              </w:rPr>
              <w:t>3.14</w:t>
            </w:r>
          </w:p>
        </w:tc>
        <w:tc>
          <w:tcPr>
            <w:tcW w:w="1361" w:type="dxa"/>
            <w:tcBorders>
              <w:top w:val="single" w:sz="4" w:space="0" w:color="auto"/>
              <w:left w:val="single" w:sz="4" w:space="0" w:color="auto"/>
              <w:bottom w:val="single" w:sz="4" w:space="0" w:color="auto"/>
              <w:right w:val="single" w:sz="4" w:space="0" w:color="auto"/>
            </w:tcBorders>
            <w:vAlign w:val="center"/>
          </w:tcPr>
          <w:p w:rsidR="00FE322F" w:rsidRPr="00042EC0" w:rsidRDefault="00FE322F" w:rsidP="00F3690A">
            <w:pPr>
              <w:spacing w:line="280" w:lineRule="exact"/>
              <w:jc w:val="center"/>
              <w:rPr>
                <w:rFonts w:ascii="Times New Roman" w:hAnsi="Times New Roman" w:cs="Times New Roman"/>
                <w:color w:val="000000" w:themeColor="text1"/>
                <w:szCs w:val="21"/>
              </w:rPr>
            </w:pPr>
            <w:r w:rsidRPr="00042EC0">
              <w:rPr>
                <w:rFonts w:ascii="Times New Roman" w:hAnsi="Times New Roman" w:cs="Times New Roman"/>
                <w:color w:val="000000" w:themeColor="text1"/>
                <w:szCs w:val="21"/>
              </w:rPr>
              <w:t>0.48</w:t>
            </w:r>
          </w:p>
        </w:tc>
      </w:tr>
      <w:tr w:rsidR="00FE322F" w:rsidRPr="00042EC0" w:rsidTr="00F3690A">
        <w:trPr>
          <w:cantSplit/>
          <w:trHeight w:val="349"/>
          <w:jc w:val="center"/>
        </w:trPr>
        <w:tc>
          <w:tcPr>
            <w:tcW w:w="385" w:type="dxa"/>
            <w:vMerge/>
            <w:tcBorders>
              <w:top w:val="single" w:sz="4" w:space="0" w:color="auto"/>
              <w:left w:val="single" w:sz="4" w:space="0" w:color="auto"/>
              <w:bottom w:val="single" w:sz="4" w:space="0" w:color="auto"/>
              <w:right w:val="single" w:sz="4" w:space="0" w:color="auto"/>
            </w:tcBorders>
            <w:vAlign w:val="center"/>
          </w:tcPr>
          <w:p w:rsidR="00FE322F" w:rsidRPr="00042EC0" w:rsidRDefault="00FE322F" w:rsidP="00F3690A">
            <w:pPr>
              <w:spacing w:line="280" w:lineRule="exact"/>
              <w:rPr>
                <w:rFonts w:ascii="Times New Roman" w:hAnsi="Times New Roman" w:cs="Times New Roman"/>
                <w:color w:val="000000" w:themeColor="text1"/>
              </w:rPr>
            </w:pPr>
          </w:p>
        </w:tc>
        <w:tc>
          <w:tcPr>
            <w:tcW w:w="1488" w:type="dxa"/>
            <w:vMerge/>
            <w:tcBorders>
              <w:top w:val="single" w:sz="4" w:space="0" w:color="auto"/>
              <w:left w:val="single" w:sz="4" w:space="0" w:color="auto"/>
              <w:bottom w:val="single" w:sz="4" w:space="0" w:color="auto"/>
              <w:right w:val="single" w:sz="4" w:space="0" w:color="auto"/>
            </w:tcBorders>
            <w:vAlign w:val="center"/>
          </w:tcPr>
          <w:p w:rsidR="00FE322F" w:rsidRPr="00042EC0" w:rsidRDefault="00FE322F" w:rsidP="00F3690A">
            <w:pPr>
              <w:spacing w:line="280" w:lineRule="exact"/>
              <w:rPr>
                <w:rFonts w:ascii="Times New Roman" w:hAnsi="Times New Roman" w:cs="Times New Roman"/>
                <w:color w:val="000000" w:themeColor="text1"/>
              </w:rPr>
            </w:pPr>
          </w:p>
        </w:tc>
        <w:tc>
          <w:tcPr>
            <w:tcW w:w="3543" w:type="dxa"/>
            <w:tcBorders>
              <w:top w:val="single" w:sz="4" w:space="0" w:color="auto"/>
              <w:left w:val="single" w:sz="4" w:space="0" w:color="auto"/>
              <w:bottom w:val="single" w:sz="4" w:space="0" w:color="auto"/>
              <w:right w:val="single" w:sz="4" w:space="0" w:color="auto"/>
            </w:tcBorders>
            <w:vAlign w:val="center"/>
          </w:tcPr>
          <w:p w:rsidR="00FE322F" w:rsidRPr="00042EC0" w:rsidRDefault="00FE322F" w:rsidP="00F3690A">
            <w:pPr>
              <w:spacing w:line="280" w:lineRule="exact"/>
              <w:rPr>
                <w:rFonts w:ascii="Times New Roman" w:hAnsi="Times New Roman" w:cs="Times New Roman"/>
                <w:color w:val="000000" w:themeColor="text1"/>
                <w:szCs w:val="21"/>
              </w:rPr>
            </w:pPr>
            <w:r w:rsidRPr="00042EC0">
              <w:rPr>
                <w:rFonts w:ascii="Times New Roman" w:hAnsiTheme="minorEastAsia" w:cs="Times New Roman"/>
                <w:color w:val="000000" w:themeColor="text1"/>
                <w:szCs w:val="21"/>
              </w:rPr>
              <w:t>园林绿化、总平、运动场工程</w:t>
            </w:r>
          </w:p>
        </w:tc>
        <w:tc>
          <w:tcPr>
            <w:tcW w:w="1134" w:type="dxa"/>
            <w:vMerge/>
            <w:tcBorders>
              <w:left w:val="single" w:sz="4" w:space="0" w:color="auto"/>
              <w:right w:val="single" w:sz="4" w:space="0" w:color="auto"/>
            </w:tcBorders>
            <w:vAlign w:val="center"/>
          </w:tcPr>
          <w:p w:rsidR="00FE322F" w:rsidRPr="00042EC0" w:rsidRDefault="00FE322F" w:rsidP="00F3690A">
            <w:pPr>
              <w:spacing w:line="280" w:lineRule="exact"/>
              <w:rPr>
                <w:rFonts w:ascii="Times New Roman" w:hAnsi="Times New Roman" w:cs="Times New Roman"/>
                <w:color w:val="000000" w:themeColor="text1"/>
              </w:rPr>
            </w:pPr>
          </w:p>
        </w:tc>
        <w:tc>
          <w:tcPr>
            <w:tcW w:w="1333" w:type="dxa"/>
            <w:tcBorders>
              <w:top w:val="single" w:sz="4" w:space="0" w:color="auto"/>
              <w:left w:val="single" w:sz="4" w:space="0" w:color="auto"/>
              <w:bottom w:val="single" w:sz="4" w:space="0" w:color="auto"/>
              <w:right w:val="single" w:sz="4" w:space="0" w:color="auto"/>
            </w:tcBorders>
            <w:vAlign w:val="center"/>
          </w:tcPr>
          <w:p w:rsidR="00FE322F" w:rsidRPr="00042EC0" w:rsidRDefault="00FE322F" w:rsidP="00F3690A">
            <w:pPr>
              <w:spacing w:line="280" w:lineRule="exact"/>
              <w:jc w:val="center"/>
              <w:rPr>
                <w:rFonts w:ascii="Times New Roman" w:hAnsi="Times New Roman" w:cs="Times New Roman"/>
                <w:color w:val="000000" w:themeColor="text1"/>
                <w:szCs w:val="21"/>
              </w:rPr>
            </w:pPr>
            <w:r w:rsidRPr="00042EC0">
              <w:rPr>
                <w:rFonts w:ascii="Times New Roman" w:hAnsi="Times New Roman" w:cs="Times New Roman"/>
                <w:color w:val="000000" w:themeColor="text1"/>
                <w:szCs w:val="21"/>
              </w:rPr>
              <w:t>2.83</w:t>
            </w:r>
          </w:p>
        </w:tc>
        <w:tc>
          <w:tcPr>
            <w:tcW w:w="1361" w:type="dxa"/>
            <w:tcBorders>
              <w:top w:val="single" w:sz="4" w:space="0" w:color="auto"/>
              <w:left w:val="single" w:sz="4" w:space="0" w:color="auto"/>
              <w:bottom w:val="single" w:sz="4" w:space="0" w:color="auto"/>
              <w:right w:val="single" w:sz="4" w:space="0" w:color="auto"/>
            </w:tcBorders>
            <w:vAlign w:val="center"/>
          </w:tcPr>
          <w:p w:rsidR="00FE322F" w:rsidRPr="00042EC0" w:rsidRDefault="00FE322F" w:rsidP="00F3690A">
            <w:pPr>
              <w:spacing w:line="280" w:lineRule="exact"/>
              <w:jc w:val="center"/>
              <w:rPr>
                <w:rFonts w:ascii="Times New Roman" w:hAnsi="Times New Roman" w:cs="Times New Roman"/>
                <w:color w:val="000000" w:themeColor="text1"/>
                <w:szCs w:val="21"/>
              </w:rPr>
            </w:pPr>
            <w:r w:rsidRPr="00042EC0">
              <w:rPr>
                <w:rFonts w:ascii="Times New Roman" w:hAnsi="Times New Roman" w:cs="Times New Roman"/>
                <w:color w:val="000000" w:themeColor="text1"/>
                <w:szCs w:val="21"/>
              </w:rPr>
              <w:t>0.10</w:t>
            </w:r>
          </w:p>
        </w:tc>
      </w:tr>
      <w:tr w:rsidR="00FE322F" w:rsidRPr="00042EC0" w:rsidTr="00F3690A">
        <w:trPr>
          <w:cantSplit/>
          <w:trHeight w:val="441"/>
          <w:jc w:val="center"/>
        </w:trPr>
        <w:tc>
          <w:tcPr>
            <w:tcW w:w="385" w:type="dxa"/>
            <w:vMerge/>
            <w:tcBorders>
              <w:top w:val="single" w:sz="4" w:space="0" w:color="auto"/>
              <w:left w:val="single" w:sz="4" w:space="0" w:color="auto"/>
              <w:bottom w:val="single" w:sz="4" w:space="0" w:color="auto"/>
              <w:right w:val="single" w:sz="4" w:space="0" w:color="auto"/>
            </w:tcBorders>
            <w:vAlign w:val="center"/>
          </w:tcPr>
          <w:p w:rsidR="00FE322F" w:rsidRPr="00042EC0" w:rsidRDefault="00FE322F" w:rsidP="00F3690A">
            <w:pPr>
              <w:spacing w:line="280" w:lineRule="exact"/>
              <w:rPr>
                <w:rFonts w:ascii="Times New Roman" w:hAnsi="Times New Roman" w:cs="Times New Roman"/>
                <w:color w:val="000000" w:themeColor="text1"/>
              </w:rPr>
            </w:pPr>
          </w:p>
        </w:tc>
        <w:tc>
          <w:tcPr>
            <w:tcW w:w="1488" w:type="dxa"/>
            <w:vMerge/>
            <w:tcBorders>
              <w:top w:val="single" w:sz="4" w:space="0" w:color="auto"/>
              <w:left w:val="single" w:sz="4" w:space="0" w:color="auto"/>
              <w:bottom w:val="single" w:sz="4" w:space="0" w:color="auto"/>
              <w:right w:val="single" w:sz="4" w:space="0" w:color="auto"/>
            </w:tcBorders>
            <w:vAlign w:val="center"/>
          </w:tcPr>
          <w:p w:rsidR="00FE322F" w:rsidRPr="00042EC0" w:rsidRDefault="00FE322F" w:rsidP="00F3690A">
            <w:pPr>
              <w:spacing w:line="280" w:lineRule="exact"/>
              <w:rPr>
                <w:rFonts w:ascii="Times New Roman" w:hAnsi="Times New Roman" w:cs="Times New Roman"/>
                <w:color w:val="000000" w:themeColor="text1"/>
              </w:rPr>
            </w:pPr>
          </w:p>
        </w:tc>
        <w:tc>
          <w:tcPr>
            <w:tcW w:w="3543" w:type="dxa"/>
            <w:tcBorders>
              <w:top w:val="single" w:sz="4" w:space="0" w:color="auto"/>
              <w:left w:val="single" w:sz="4" w:space="0" w:color="auto"/>
              <w:bottom w:val="single" w:sz="4" w:space="0" w:color="auto"/>
              <w:right w:val="single" w:sz="4" w:space="0" w:color="auto"/>
            </w:tcBorders>
            <w:vAlign w:val="center"/>
          </w:tcPr>
          <w:p w:rsidR="00FE322F" w:rsidRPr="00042EC0" w:rsidRDefault="00FE322F" w:rsidP="00F3690A">
            <w:pPr>
              <w:spacing w:line="280" w:lineRule="exact"/>
              <w:rPr>
                <w:rFonts w:ascii="Times New Roman" w:hAnsi="Times New Roman" w:cs="Times New Roman"/>
                <w:color w:val="000000" w:themeColor="text1"/>
                <w:szCs w:val="21"/>
              </w:rPr>
            </w:pPr>
            <w:r w:rsidRPr="00042EC0">
              <w:rPr>
                <w:rFonts w:ascii="Times New Roman" w:hAnsiTheme="minorEastAsia" w:cs="Times New Roman"/>
                <w:color w:val="000000" w:themeColor="text1"/>
                <w:szCs w:val="21"/>
              </w:rPr>
              <w:t>房屋建筑维修与加固工程、拆除工程</w:t>
            </w:r>
          </w:p>
        </w:tc>
        <w:tc>
          <w:tcPr>
            <w:tcW w:w="1134" w:type="dxa"/>
            <w:vMerge/>
            <w:tcBorders>
              <w:left w:val="single" w:sz="4" w:space="0" w:color="auto"/>
              <w:right w:val="single" w:sz="4" w:space="0" w:color="auto"/>
            </w:tcBorders>
            <w:vAlign w:val="center"/>
          </w:tcPr>
          <w:p w:rsidR="00FE322F" w:rsidRPr="00042EC0" w:rsidRDefault="00FE322F" w:rsidP="00F3690A">
            <w:pPr>
              <w:spacing w:line="280" w:lineRule="exact"/>
              <w:rPr>
                <w:rFonts w:ascii="Times New Roman" w:hAnsi="Times New Roman" w:cs="Times New Roman"/>
                <w:color w:val="000000" w:themeColor="text1"/>
              </w:rPr>
            </w:pPr>
          </w:p>
        </w:tc>
        <w:tc>
          <w:tcPr>
            <w:tcW w:w="1333" w:type="dxa"/>
            <w:tcBorders>
              <w:top w:val="single" w:sz="4" w:space="0" w:color="auto"/>
              <w:left w:val="single" w:sz="4" w:space="0" w:color="auto"/>
              <w:bottom w:val="single" w:sz="4" w:space="0" w:color="auto"/>
              <w:right w:val="single" w:sz="4" w:space="0" w:color="auto"/>
            </w:tcBorders>
            <w:vAlign w:val="center"/>
          </w:tcPr>
          <w:p w:rsidR="00FE322F" w:rsidRPr="00042EC0" w:rsidRDefault="00FE322F" w:rsidP="00F3690A">
            <w:pPr>
              <w:spacing w:line="280" w:lineRule="exact"/>
              <w:jc w:val="center"/>
              <w:rPr>
                <w:rFonts w:ascii="Times New Roman" w:hAnsi="Times New Roman" w:cs="Times New Roman"/>
                <w:color w:val="000000" w:themeColor="text1"/>
                <w:szCs w:val="21"/>
              </w:rPr>
            </w:pPr>
            <w:r w:rsidRPr="00042EC0">
              <w:rPr>
                <w:rFonts w:ascii="Times New Roman" w:hAnsi="Times New Roman" w:cs="Times New Roman"/>
                <w:color w:val="000000" w:themeColor="text1"/>
                <w:szCs w:val="21"/>
              </w:rPr>
              <w:t>2.48</w:t>
            </w:r>
          </w:p>
        </w:tc>
        <w:tc>
          <w:tcPr>
            <w:tcW w:w="1361" w:type="dxa"/>
            <w:tcBorders>
              <w:top w:val="single" w:sz="4" w:space="0" w:color="auto"/>
              <w:left w:val="single" w:sz="4" w:space="0" w:color="auto"/>
              <w:bottom w:val="single" w:sz="4" w:space="0" w:color="auto"/>
              <w:right w:val="single" w:sz="4" w:space="0" w:color="auto"/>
            </w:tcBorders>
            <w:vAlign w:val="center"/>
          </w:tcPr>
          <w:p w:rsidR="00FE322F" w:rsidRPr="00042EC0" w:rsidRDefault="00FE322F" w:rsidP="00F3690A">
            <w:pPr>
              <w:spacing w:line="280" w:lineRule="exact"/>
              <w:jc w:val="center"/>
              <w:rPr>
                <w:rFonts w:ascii="Times New Roman" w:hAnsi="Times New Roman" w:cs="Times New Roman"/>
                <w:color w:val="000000" w:themeColor="text1"/>
                <w:szCs w:val="21"/>
              </w:rPr>
            </w:pPr>
            <w:r w:rsidRPr="00042EC0">
              <w:rPr>
                <w:rFonts w:ascii="Times New Roman" w:hAnsi="Times New Roman" w:cs="Times New Roman"/>
                <w:color w:val="000000" w:themeColor="text1"/>
                <w:szCs w:val="21"/>
              </w:rPr>
              <w:t>0.0</w:t>
            </w:r>
            <w:r w:rsidR="00096ECF" w:rsidRPr="00042EC0">
              <w:rPr>
                <w:rFonts w:ascii="Times New Roman" w:hAnsi="Times New Roman" w:cs="Times New Roman"/>
                <w:color w:val="000000" w:themeColor="text1"/>
                <w:szCs w:val="21"/>
              </w:rPr>
              <w:t>9</w:t>
            </w:r>
          </w:p>
        </w:tc>
      </w:tr>
      <w:tr w:rsidR="00FE322F" w:rsidRPr="00042EC0" w:rsidTr="00F3690A">
        <w:trPr>
          <w:cantSplit/>
          <w:trHeight w:val="415"/>
          <w:jc w:val="center"/>
        </w:trPr>
        <w:tc>
          <w:tcPr>
            <w:tcW w:w="385" w:type="dxa"/>
            <w:vMerge/>
            <w:tcBorders>
              <w:top w:val="single" w:sz="4" w:space="0" w:color="auto"/>
              <w:left w:val="single" w:sz="4" w:space="0" w:color="auto"/>
              <w:bottom w:val="single" w:sz="4" w:space="0" w:color="auto"/>
              <w:right w:val="single" w:sz="4" w:space="0" w:color="auto"/>
            </w:tcBorders>
            <w:vAlign w:val="center"/>
          </w:tcPr>
          <w:p w:rsidR="00FE322F" w:rsidRPr="00042EC0" w:rsidRDefault="00FE322F" w:rsidP="00F3690A">
            <w:pPr>
              <w:spacing w:line="280" w:lineRule="exact"/>
              <w:rPr>
                <w:rFonts w:ascii="Times New Roman" w:hAnsi="Times New Roman" w:cs="Times New Roman"/>
                <w:color w:val="000000" w:themeColor="text1"/>
              </w:rPr>
            </w:pPr>
          </w:p>
        </w:tc>
        <w:tc>
          <w:tcPr>
            <w:tcW w:w="1488" w:type="dxa"/>
            <w:vMerge/>
            <w:tcBorders>
              <w:top w:val="single" w:sz="4" w:space="0" w:color="auto"/>
              <w:left w:val="single" w:sz="4" w:space="0" w:color="auto"/>
              <w:bottom w:val="single" w:sz="4" w:space="0" w:color="auto"/>
              <w:right w:val="single" w:sz="4" w:space="0" w:color="auto"/>
            </w:tcBorders>
            <w:vAlign w:val="center"/>
          </w:tcPr>
          <w:p w:rsidR="00FE322F" w:rsidRPr="00042EC0" w:rsidRDefault="00FE322F" w:rsidP="00F3690A">
            <w:pPr>
              <w:spacing w:line="280" w:lineRule="exact"/>
              <w:rPr>
                <w:rFonts w:ascii="Times New Roman" w:hAnsi="Times New Roman" w:cs="Times New Roman"/>
                <w:color w:val="000000" w:themeColor="text1"/>
              </w:rPr>
            </w:pPr>
          </w:p>
        </w:tc>
        <w:tc>
          <w:tcPr>
            <w:tcW w:w="3543" w:type="dxa"/>
            <w:tcBorders>
              <w:top w:val="single" w:sz="4" w:space="0" w:color="auto"/>
              <w:left w:val="single" w:sz="4" w:space="0" w:color="auto"/>
              <w:bottom w:val="single" w:sz="4" w:space="0" w:color="auto"/>
              <w:right w:val="single" w:sz="4" w:space="0" w:color="auto"/>
            </w:tcBorders>
            <w:vAlign w:val="center"/>
          </w:tcPr>
          <w:p w:rsidR="00FE322F" w:rsidRPr="00042EC0" w:rsidRDefault="00FE322F" w:rsidP="00F3690A">
            <w:pPr>
              <w:spacing w:line="280" w:lineRule="exact"/>
              <w:rPr>
                <w:rFonts w:ascii="Times New Roman" w:hAnsi="Times New Roman" w:cs="Times New Roman"/>
                <w:color w:val="000000" w:themeColor="text1"/>
                <w:szCs w:val="21"/>
              </w:rPr>
            </w:pPr>
            <w:r w:rsidRPr="00042EC0">
              <w:rPr>
                <w:rFonts w:ascii="Times New Roman" w:hAnsiTheme="minorEastAsia" w:cs="Times New Roman"/>
                <w:color w:val="000000" w:themeColor="text1"/>
                <w:szCs w:val="21"/>
              </w:rPr>
              <w:t>单独土石方、单独地基处理与边坡支护工程、单独桩基工程</w:t>
            </w:r>
          </w:p>
        </w:tc>
        <w:tc>
          <w:tcPr>
            <w:tcW w:w="1134" w:type="dxa"/>
            <w:vMerge/>
            <w:tcBorders>
              <w:left w:val="single" w:sz="4" w:space="0" w:color="auto"/>
              <w:bottom w:val="single" w:sz="4" w:space="0" w:color="auto"/>
              <w:right w:val="single" w:sz="4" w:space="0" w:color="auto"/>
            </w:tcBorders>
            <w:vAlign w:val="center"/>
          </w:tcPr>
          <w:p w:rsidR="00FE322F" w:rsidRPr="00042EC0" w:rsidRDefault="00FE322F" w:rsidP="00F3690A">
            <w:pPr>
              <w:spacing w:line="280" w:lineRule="exact"/>
              <w:jc w:val="center"/>
              <w:rPr>
                <w:rFonts w:ascii="Times New Roman" w:hAnsi="Times New Roman" w:cs="Times New Roman"/>
                <w:color w:val="000000" w:themeColor="text1"/>
                <w:szCs w:val="21"/>
              </w:rPr>
            </w:pPr>
          </w:p>
        </w:tc>
        <w:tc>
          <w:tcPr>
            <w:tcW w:w="1333" w:type="dxa"/>
            <w:tcBorders>
              <w:top w:val="single" w:sz="4" w:space="0" w:color="auto"/>
              <w:left w:val="single" w:sz="4" w:space="0" w:color="auto"/>
              <w:bottom w:val="single" w:sz="4" w:space="0" w:color="auto"/>
              <w:right w:val="single" w:sz="4" w:space="0" w:color="auto"/>
            </w:tcBorders>
            <w:vAlign w:val="center"/>
          </w:tcPr>
          <w:p w:rsidR="00FE322F" w:rsidRPr="00042EC0" w:rsidRDefault="00FE322F" w:rsidP="00F3690A">
            <w:pPr>
              <w:spacing w:line="280" w:lineRule="exact"/>
              <w:jc w:val="center"/>
              <w:rPr>
                <w:rFonts w:ascii="Times New Roman" w:hAnsi="Times New Roman" w:cs="Times New Roman"/>
                <w:color w:val="000000" w:themeColor="text1"/>
                <w:szCs w:val="21"/>
              </w:rPr>
            </w:pPr>
            <w:r w:rsidRPr="00042EC0">
              <w:rPr>
                <w:rFonts w:ascii="Times New Roman" w:hAnsi="Times New Roman" w:cs="Times New Roman"/>
                <w:color w:val="000000" w:themeColor="text1"/>
                <w:szCs w:val="21"/>
              </w:rPr>
              <w:t>2.48</w:t>
            </w:r>
          </w:p>
        </w:tc>
        <w:tc>
          <w:tcPr>
            <w:tcW w:w="1361" w:type="dxa"/>
            <w:tcBorders>
              <w:top w:val="single" w:sz="4" w:space="0" w:color="auto"/>
              <w:left w:val="single" w:sz="4" w:space="0" w:color="auto"/>
              <w:bottom w:val="single" w:sz="4" w:space="0" w:color="auto"/>
              <w:right w:val="single" w:sz="4" w:space="0" w:color="auto"/>
            </w:tcBorders>
            <w:vAlign w:val="center"/>
          </w:tcPr>
          <w:p w:rsidR="00FE322F" w:rsidRPr="00042EC0" w:rsidRDefault="00FE322F" w:rsidP="00F3690A">
            <w:pPr>
              <w:spacing w:line="280" w:lineRule="exact"/>
              <w:jc w:val="center"/>
              <w:rPr>
                <w:rFonts w:ascii="Times New Roman" w:hAnsi="Times New Roman" w:cs="Times New Roman"/>
                <w:color w:val="000000" w:themeColor="text1"/>
                <w:szCs w:val="21"/>
              </w:rPr>
            </w:pPr>
            <w:r w:rsidRPr="00042EC0">
              <w:rPr>
                <w:rFonts w:ascii="Times New Roman" w:hAnsi="Times New Roman" w:cs="Times New Roman"/>
                <w:color w:val="000000" w:themeColor="text1"/>
                <w:szCs w:val="21"/>
              </w:rPr>
              <w:t>0.09</w:t>
            </w:r>
          </w:p>
        </w:tc>
      </w:tr>
    </w:tbl>
    <w:p w:rsidR="00FE322F" w:rsidRPr="00042EC0" w:rsidRDefault="00FE322F" w:rsidP="00FE322F">
      <w:pPr>
        <w:jc w:val="center"/>
        <w:rPr>
          <w:rFonts w:ascii="Times New Roman" w:eastAsia="黑体" w:hAnsi="Times New Roman" w:cs="Times New Roman"/>
          <w:color w:val="000000" w:themeColor="text1"/>
          <w:spacing w:val="-6"/>
          <w:sz w:val="28"/>
          <w:szCs w:val="32"/>
        </w:rPr>
      </w:pPr>
      <w:r w:rsidRPr="00042EC0">
        <w:rPr>
          <w:rFonts w:ascii="Times New Roman" w:eastAsia="黑体" w:hAnsi="黑体" w:cs="Times New Roman"/>
          <w:color w:val="000000" w:themeColor="text1"/>
          <w:spacing w:val="-6"/>
          <w:sz w:val="28"/>
          <w:szCs w:val="32"/>
        </w:rPr>
        <w:t>安全文明施工基本费费率表</w:t>
      </w:r>
    </w:p>
    <w:p w:rsidR="00FE322F" w:rsidRPr="00042EC0" w:rsidRDefault="00FE322F" w:rsidP="00FE322F">
      <w:pPr>
        <w:rPr>
          <w:rFonts w:ascii="Times New Roman" w:hAnsi="Times New Roman" w:cs="Times New Roman"/>
          <w:color w:val="000000" w:themeColor="text1"/>
          <w:szCs w:val="21"/>
        </w:rPr>
      </w:pPr>
      <w:r w:rsidRPr="00042EC0">
        <w:rPr>
          <w:rFonts w:ascii="Times New Roman" w:hAnsi="Times New Roman" w:cs="Times New Roman"/>
          <w:color w:val="000000" w:themeColor="text1"/>
          <w:szCs w:val="21"/>
        </w:rPr>
        <w:t xml:space="preserve">  3.</w:t>
      </w:r>
      <w:r w:rsidRPr="00042EC0">
        <w:rPr>
          <w:rFonts w:ascii="Times New Roman" w:hAnsiTheme="minorEastAsia" w:cs="Times New Roman"/>
          <w:color w:val="000000" w:themeColor="text1"/>
          <w:szCs w:val="21"/>
        </w:rPr>
        <w:t>工程不在市区、县城、镇时</w:t>
      </w:r>
    </w:p>
    <w:tbl>
      <w:tblPr>
        <w:tblW w:w="9429" w:type="dxa"/>
        <w:jc w:val="center"/>
        <w:tblBorders>
          <w:top w:val="single" w:sz="4" w:space="0" w:color="auto"/>
          <w:left w:val="single" w:sz="4" w:space="0" w:color="auto"/>
          <w:bottom w:val="single" w:sz="4" w:space="0" w:color="auto"/>
          <w:right w:val="single" w:sz="4" w:space="0" w:color="auto"/>
          <w:insideH w:val="outset" w:sz="6" w:space="0" w:color="auto"/>
          <w:insideV w:val="outset" w:sz="6" w:space="0" w:color="auto"/>
        </w:tblBorders>
        <w:tblLayout w:type="fixed"/>
        <w:tblLook w:val="04A0"/>
      </w:tblPr>
      <w:tblGrid>
        <w:gridCol w:w="385"/>
        <w:gridCol w:w="1532"/>
        <w:gridCol w:w="3543"/>
        <w:gridCol w:w="1134"/>
        <w:gridCol w:w="1418"/>
        <w:gridCol w:w="1417"/>
      </w:tblGrid>
      <w:tr w:rsidR="00FE322F" w:rsidRPr="00042EC0" w:rsidTr="00F3690A">
        <w:trPr>
          <w:cantSplit/>
          <w:trHeight w:val="414"/>
          <w:jc w:val="center"/>
        </w:trPr>
        <w:tc>
          <w:tcPr>
            <w:tcW w:w="385" w:type="dxa"/>
            <w:vMerge w:val="restart"/>
            <w:tcBorders>
              <w:top w:val="single" w:sz="4" w:space="0" w:color="auto"/>
              <w:left w:val="single" w:sz="4" w:space="0" w:color="auto"/>
              <w:bottom w:val="single" w:sz="4" w:space="0" w:color="auto"/>
              <w:right w:val="single" w:sz="4" w:space="0" w:color="auto"/>
            </w:tcBorders>
            <w:vAlign w:val="center"/>
          </w:tcPr>
          <w:p w:rsidR="00FE322F" w:rsidRPr="00042EC0" w:rsidRDefault="00FE322F" w:rsidP="00F3690A">
            <w:pPr>
              <w:tabs>
                <w:tab w:val="center" w:pos="146"/>
              </w:tabs>
              <w:spacing w:line="240" w:lineRule="exact"/>
              <w:jc w:val="center"/>
              <w:rPr>
                <w:rFonts w:ascii="Times New Roman" w:eastAsia="黑体" w:hAnsi="Times New Roman" w:cs="Times New Roman"/>
                <w:color w:val="000000" w:themeColor="text1"/>
                <w:szCs w:val="21"/>
              </w:rPr>
            </w:pPr>
            <w:r w:rsidRPr="00042EC0">
              <w:rPr>
                <w:rFonts w:ascii="Times New Roman" w:eastAsia="黑体" w:hAnsi="黑体" w:cs="Times New Roman"/>
                <w:color w:val="000000" w:themeColor="text1"/>
                <w:szCs w:val="21"/>
              </w:rPr>
              <w:t>序</w:t>
            </w:r>
          </w:p>
          <w:p w:rsidR="00FE322F" w:rsidRPr="00042EC0" w:rsidRDefault="00FE322F" w:rsidP="00F3690A">
            <w:pPr>
              <w:spacing w:line="240" w:lineRule="exact"/>
              <w:jc w:val="center"/>
              <w:rPr>
                <w:rFonts w:ascii="Times New Roman" w:eastAsia="黑体" w:hAnsi="Times New Roman" w:cs="Times New Roman"/>
                <w:color w:val="000000" w:themeColor="text1"/>
                <w:szCs w:val="21"/>
              </w:rPr>
            </w:pPr>
            <w:r w:rsidRPr="00042EC0">
              <w:rPr>
                <w:rFonts w:ascii="Times New Roman" w:eastAsia="黑体" w:hAnsi="黑体" w:cs="Times New Roman"/>
                <w:color w:val="000000" w:themeColor="text1"/>
                <w:szCs w:val="21"/>
              </w:rPr>
              <w:t>号</w:t>
            </w:r>
          </w:p>
        </w:tc>
        <w:tc>
          <w:tcPr>
            <w:tcW w:w="1532" w:type="dxa"/>
            <w:vMerge w:val="restart"/>
            <w:tcBorders>
              <w:top w:val="single" w:sz="4" w:space="0" w:color="auto"/>
              <w:left w:val="single" w:sz="4" w:space="0" w:color="auto"/>
              <w:bottom w:val="single" w:sz="4" w:space="0" w:color="auto"/>
              <w:right w:val="single" w:sz="4" w:space="0" w:color="auto"/>
            </w:tcBorders>
            <w:vAlign w:val="center"/>
          </w:tcPr>
          <w:p w:rsidR="00FE322F" w:rsidRPr="00042EC0" w:rsidRDefault="00FE322F" w:rsidP="00F3690A">
            <w:pPr>
              <w:spacing w:line="240" w:lineRule="exact"/>
              <w:jc w:val="center"/>
              <w:textAlignment w:val="center"/>
              <w:rPr>
                <w:rFonts w:ascii="Times New Roman" w:eastAsia="黑体" w:hAnsi="Times New Roman" w:cs="Times New Roman"/>
                <w:color w:val="000000" w:themeColor="text1"/>
                <w:szCs w:val="21"/>
              </w:rPr>
            </w:pPr>
            <w:r w:rsidRPr="00042EC0">
              <w:rPr>
                <w:rFonts w:ascii="Times New Roman" w:eastAsia="黑体" w:hAnsi="黑体" w:cs="Times New Roman"/>
                <w:color w:val="000000" w:themeColor="text1"/>
                <w:szCs w:val="21"/>
              </w:rPr>
              <w:t>项目名称</w:t>
            </w:r>
          </w:p>
        </w:tc>
        <w:tc>
          <w:tcPr>
            <w:tcW w:w="3543" w:type="dxa"/>
            <w:vMerge w:val="restart"/>
            <w:tcBorders>
              <w:top w:val="single" w:sz="4" w:space="0" w:color="auto"/>
              <w:left w:val="single" w:sz="4" w:space="0" w:color="auto"/>
              <w:bottom w:val="single" w:sz="4" w:space="0" w:color="auto"/>
              <w:right w:val="single" w:sz="4" w:space="0" w:color="auto"/>
            </w:tcBorders>
            <w:vAlign w:val="center"/>
          </w:tcPr>
          <w:p w:rsidR="00FE322F" w:rsidRPr="00042EC0" w:rsidRDefault="00FE322F" w:rsidP="00F3690A">
            <w:pPr>
              <w:spacing w:line="240" w:lineRule="exact"/>
              <w:jc w:val="center"/>
              <w:textAlignment w:val="center"/>
              <w:rPr>
                <w:rFonts w:ascii="Times New Roman" w:eastAsia="黑体" w:hAnsi="Times New Roman" w:cs="Times New Roman"/>
                <w:color w:val="000000" w:themeColor="text1"/>
                <w:szCs w:val="21"/>
              </w:rPr>
            </w:pPr>
            <w:r w:rsidRPr="00042EC0">
              <w:rPr>
                <w:rFonts w:ascii="Times New Roman" w:eastAsia="黑体" w:hAnsi="黑体" w:cs="Times New Roman"/>
                <w:color w:val="000000" w:themeColor="text1"/>
                <w:szCs w:val="21"/>
              </w:rPr>
              <w:t>工程类型</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FE322F" w:rsidRPr="00042EC0" w:rsidRDefault="00FE322F" w:rsidP="00F3690A">
            <w:pPr>
              <w:spacing w:line="240" w:lineRule="exact"/>
              <w:jc w:val="center"/>
              <w:rPr>
                <w:rFonts w:ascii="Times New Roman" w:eastAsia="黑体" w:hAnsi="Times New Roman" w:cs="Times New Roman"/>
                <w:color w:val="000000" w:themeColor="text1"/>
                <w:szCs w:val="21"/>
              </w:rPr>
            </w:pPr>
            <w:r w:rsidRPr="00042EC0">
              <w:rPr>
                <w:rFonts w:ascii="Times New Roman" w:eastAsia="黑体" w:hAnsi="黑体" w:cs="Times New Roman"/>
                <w:color w:val="000000" w:themeColor="text1"/>
                <w:szCs w:val="21"/>
              </w:rPr>
              <w:t>取费</w:t>
            </w:r>
          </w:p>
          <w:p w:rsidR="00FE322F" w:rsidRPr="00042EC0" w:rsidRDefault="00FE322F" w:rsidP="00F3690A">
            <w:pPr>
              <w:spacing w:line="240" w:lineRule="exact"/>
              <w:jc w:val="center"/>
              <w:rPr>
                <w:rFonts w:ascii="Times New Roman" w:eastAsia="黑体" w:hAnsi="Times New Roman" w:cs="Times New Roman"/>
                <w:color w:val="000000" w:themeColor="text1"/>
                <w:szCs w:val="21"/>
              </w:rPr>
            </w:pPr>
            <w:r w:rsidRPr="00042EC0">
              <w:rPr>
                <w:rFonts w:ascii="Times New Roman" w:eastAsia="黑体" w:hAnsi="黑体" w:cs="Times New Roman"/>
                <w:color w:val="000000" w:themeColor="text1"/>
                <w:szCs w:val="21"/>
              </w:rPr>
              <w:t>基础</w:t>
            </w:r>
          </w:p>
        </w:tc>
        <w:tc>
          <w:tcPr>
            <w:tcW w:w="1418" w:type="dxa"/>
            <w:tcBorders>
              <w:top w:val="single" w:sz="4" w:space="0" w:color="auto"/>
              <w:left w:val="single" w:sz="4" w:space="0" w:color="auto"/>
              <w:bottom w:val="single" w:sz="4" w:space="0" w:color="auto"/>
              <w:right w:val="single" w:sz="4" w:space="0" w:color="auto"/>
            </w:tcBorders>
          </w:tcPr>
          <w:p w:rsidR="00FE322F" w:rsidRPr="00042EC0" w:rsidRDefault="00FE322F" w:rsidP="00F3690A">
            <w:pPr>
              <w:spacing w:line="240" w:lineRule="exact"/>
              <w:jc w:val="center"/>
              <w:rPr>
                <w:rFonts w:ascii="Times New Roman" w:eastAsia="黑体" w:hAnsi="Times New Roman" w:cs="Times New Roman"/>
                <w:color w:val="000000" w:themeColor="text1"/>
                <w:szCs w:val="21"/>
              </w:rPr>
            </w:pPr>
            <w:r w:rsidRPr="00042EC0">
              <w:rPr>
                <w:rFonts w:ascii="Times New Roman" w:eastAsia="黑体" w:hAnsi="Times New Roman" w:cs="Times New Roman"/>
                <w:color w:val="000000" w:themeColor="text1"/>
                <w:szCs w:val="21"/>
              </w:rPr>
              <w:t>2015</w:t>
            </w:r>
            <w:r w:rsidRPr="00042EC0">
              <w:rPr>
                <w:rFonts w:ascii="Times New Roman" w:eastAsia="黑体" w:hAnsi="黑体" w:cs="Times New Roman"/>
                <w:color w:val="000000" w:themeColor="text1"/>
                <w:szCs w:val="21"/>
              </w:rPr>
              <w:t>清单计价定额费率（</w:t>
            </w:r>
            <w:r w:rsidRPr="00042EC0">
              <w:rPr>
                <w:rFonts w:ascii="Times New Roman" w:eastAsia="黑体" w:hAnsi="Times New Roman" w:cs="Times New Roman"/>
                <w:color w:val="000000" w:themeColor="text1"/>
                <w:szCs w:val="21"/>
              </w:rPr>
              <w:t>%</w:t>
            </w:r>
            <w:r w:rsidRPr="00042EC0">
              <w:rPr>
                <w:rFonts w:ascii="Times New Roman" w:eastAsia="黑体" w:hAnsi="黑体" w:cs="Times New Roman"/>
                <w:color w:val="000000" w:themeColor="text1"/>
                <w:szCs w:val="21"/>
              </w:rPr>
              <w:t>）</w:t>
            </w:r>
          </w:p>
        </w:tc>
        <w:tc>
          <w:tcPr>
            <w:tcW w:w="1417" w:type="dxa"/>
            <w:tcBorders>
              <w:top w:val="single" w:sz="4" w:space="0" w:color="auto"/>
              <w:left w:val="single" w:sz="4" w:space="0" w:color="auto"/>
              <w:bottom w:val="single" w:sz="4" w:space="0" w:color="auto"/>
              <w:right w:val="single" w:sz="4" w:space="0" w:color="auto"/>
            </w:tcBorders>
            <w:vAlign w:val="center"/>
          </w:tcPr>
          <w:p w:rsidR="00FE322F" w:rsidRPr="00042EC0" w:rsidRDefault="00FE322F" w:rsidP="00F3690A">
            <w:pPr>
              <w:spacing w:line="240" w:lineRule="exact"/>
              <w:jc w:val="center"/>
              <w:rPr>
                <w:rFonts w:ascii="Times New Roman" w:eastAsia="黑体" w:hAnsi="Times New Roman" w:cs="Times New Roman"/>
                <w:color w:val="000000" w:themeColor="text1"/>
                <w:szCs w:val="21"/>
              </w:rPr>
            </w:pPr>
            <w:r w:rsidRPr="00042EC0">
              <w:rPr>
                <w:rFonts w:ascii="Times New Roman" w:eastAsia="黑体" w:hAnsi="黑体" w:cs="Times New Roman"/>
                <w:color w:val="000000" w:themeColor="text1"/>
                <w:szCs w:val="21"/>
              </w:rPr>
              <w:t>扬尘污染防治等增加费费率（</w:t>
            </w:r>
            <w:r w:rsidRPr="00042EC0">
              <w:rPr>
                <w:rFonts w:ascii="Times New Roman" w:eastAsia="黑体" w:hAnsi="Times New Roman" w:cs="Times New Roman"/>
                <w:color w:val="000000" w:themeColor="text1"/>
                <w:szCs w:val="21"/>
              </w:rPr>
              <w:t>%</w:t>
            </w:r>
            <w:r w:rsidRPr="00042EC0">
              <w:rPr>
                <w:rFonts w:ascii="Times New Roman" w:eastAsia="黑体" w:hAnsi="黑体" w:cs="Times New Roman"/>
                <w:color w:val="000000" w:themeColor="text1"/>
                <w:szCs w:val="21"/>
              </w:rPr>
              <w:t>）</w:t>
            </w:r>
          </w:p>
        </w:tc>
      </w:tr>
      <w:tr w:rsidR="00FE322F" w:rsidRPr="00042EC0" w:rsidTr="00F3690A">
        <w:trPr>
          <w:cantSplit/>
          <w:trHeight w:val="384"/>
          <w:jc w:val="center"/>
        </w:trPr>
        <w:tc>
          <w:tcPr>
            <w:tcW w:w="385" w:type="dxa"/>
            <w:vMerge/>
            <w:tcBorders>
              <w:top w:val="single" w:sz="4" w:space="0" w:color="auto"/>
              <w:left w:val="single" w:sz="4" w:space="0" w:color="auto"/>
              <w:bottom w:val="single" w:sz="4" w:space="0" w:color="auto"/>
              <w:right w:val="single" w:sz="4" w:space="0" w:color="auto"/>
            </w:tcBorders>
            <w:vAlign w:val="center"/>
          </w:tcPr>
          <w:p w:rsidR="00FE322F" w:rsidRPr="00042EC0" w:rsidRDefault="00FE322F" w:rsidP="00F3690A">
            <w:pPr>
              <w:spacing w:line="240" w:lineRule="exact"/>
              <w:rPr>
                <w:rFonts w:ascii="Times New Roman" w:hAnsi="Times New Roman" w:cs="Times New Roman"/>
                <w:color w:val="000000" w:themeColor="text1"/>
              </w:rPr>
            </w:pPr>
          </w:p>
        </w:tc>
        <w:tc>
          <w:tcPr>
            <w:tcW w:w="1532" w:type="dxa"/>
            <w:vMerge/>
            <w:tcBorders>
              <w:top w:val="single" w:sz="4" w:space="0" w:color="auto"/>
              <w:left w:val="single" w:sz="4" w:space="0" w:color="auto"/>
              <w:bottom w:val="single" w:sz="4" w:space="0" w:color="auto"/>
              <w:right w:val="single" w:sz="4" w:space="0" w:color="auto"/>
            </w:tcBorders>
            <w:vAlign w:val="center"/>
          </w:tcPr>
          <w:p w:rsidR="00FE322F" w:rsidRPr="00042EC0" w:rsidRDefault="00FE322F" w:rsidP="00F3690A">
            <w:pPr>
              <w:spacing w:line="240" w:lineRule="exact"/>
              <w:rPr>
                <w:rFonts w:ascii="Times New Roman" w:hAnsi="Times New Roman" w:cs="Times New Roman"/>
                <w:color w:val="000000" w:themeColor="text1"/>
              </w:rPr>
            </w:pPr>
          </w:p>
        </w:tc>
        <w:tc>
          <w:tcPr>
            <w:tcW w:w="3543" w:type="dxa"/>
            <w:vMerge/>
            <w:tcBorders>
              <w:top w:val="single" w:sz="4" w:space="0" w:color="auto"/>
              <w:left w:val="single" w:sz="4" w:space="0" w:color="auto"/>
              <w:bottom w:val="single" w:sz="4" w:space="0" w:color="auto"/>
              <w:right w:val="single" w:sz="4" w:space="0" w:color="auto"/>
            </w:tcBorders>
            <w:vAlign w:val="center"/>
          </w:tcPr>
          <w:p w:rsidR="00FE322F" w:rsidRPr="00042EC0" w:rsidRDefault="00FE322F" w:rsidP="00F3690A">
            <w:pPr>
              <w:spacing w:line="240" w:lineRule="exact"/>
              <w:rPr>
                <w:rFonts w:ascii="Times New Roman" w:hAnsi="Times New Roman" w:cs="Times New Roman"/>
                <w:color w:val="000000" w:themeColor="text1"/>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FE322F" w:rsidRPr="00042EC0" w:rsidRDefault="00FE322F" w:rsidP="00F3690A">
            <w:pPr>
              <w:spacing w:line="240" w:lineRule="exact"/>
              <w:rPr>
                <w:rFonts w:ascii="Times New Roman" w:hAnsi="Times New Roman" w:cs="Times New Roman"/>
                <w:color w:val="000000" w:themeColor="text1"/>
              </w:rPr>
            </w:pPr>
          </w:p>
        </w:tc>
        <w:tc>
          <w:tcPr>
            <w:tcW w:w="2835" w:type="dxa"/>
            <w:gridSpan w:val="2"/>
            <w:tcBorders>
              <w:top w:val="single" w:sz="4" w:space="0" w:color="auto"/>
              <w:left w:val="single" w:sz="4" w:space="0" w:color="auto"/>
              <w:bottom w:val="single" w:sz="4" w:space="0" w:color="auto"/>
              <w:right w:val="single" w:sz="4" w:space="0" w:color="auto"/>
            </w:tcBorders>
            <w:vAlign w:val="center"/>
          </w:tcPr>
          <w:p w:rsidR="00FE322F" w:rsidRPr="00042EC0" w:rsidRDefault="00FE322F" w:rsidP="00F3690A">
            <w:pPr>
              <w:spacing w:line="280" w:lineRule="exact"/>
              <w:jc w:val="center"/>
              <w:rPr>
                <w:rFonts w:ascii="Times New Roman" w:eastAsia="黑体" w:hAnsi="Times New Roman" w:cs="Times New Roman"/>
                <w:color w:val="000000" w:themeColor="text1"/>
                <w:szCs w:val="21"/>
              </w:rPr>
            </w:pPr>
            <w:r w:rsidRPr="00042EC0">
              <w:rPr>
                <w:rFonts w:ascii="Times New Roman" w:eastAsia="黑体" w:hAnsi="黑体" w:cs="Times New Roman"/>
                <w:color w:val="000000" w:themeColor="text1"/>
                <w:szCs w:val="21"/>
              </w:rPr>
              <w:t>简易计税法</w:t>
            </w:r>
          </w:p>
        </w:tc>
      </w:tr>
      <w:tr w:rsidR="00FE322F" w:rsidRPr="00042EC0" w:rsidTr="00F3690A">
        <w:trPr>
          <w:cantSplit/>
          <w:trHeight w:val="454"/>
          <w:jc w:val="center"/>
        </w:trPr>
        <w:tc>
          <w:tcPr>
            <w:tcW w:w="385" w:type="dxa"/>
            <w:tcBorders>
              <w:top w:val="single" w:sz="4" w:space="0" w:color="auto"/>
              <w:left w:val="single" w:sz="4" w:space="0" w:color="auto"/>
              <w:bottom w:val="single" w:sz="4" w:space="0" w:color="auto"/>
              <w:right w:val="single" w:sz="4" w:space="0" w:color="auto"/>
            </w:tcBorders>
            <w:vAlign w:val="center"/>
          </w:tcPr>
          <w:p w:rsidR="00FE322F" w:rsidRPr="00042EC0" w:rsidRDefault="00FE322F" w:rsidP="00F3690A">
            <w:pPr>
              <w:spacing w:line="240" w:lineRule="exact"/>
              <w:jc w:val="center"/>
              <w:rPr>
                <w:rFonts w:ascii="Times New Roman" w:hAnsi="Times New Roman" w:cs="Times New Roman"/>
                <w:color w:val="000000" w:themeColor="text1"/>
                <w:szCs w:val="21"/>
              </w:rPr>
            </w:pPr>
            <w:r w:rsidRPr="00042EC0">
              <w:rPr>
                <w:rFonts w:ascii="Times New Roman" w:hAnsiTheme="minorEastAsia" w:cs="Times New Roman"/>
                <w:color w:val="000000" w:themeColor="text1"/>
                <w:szCs w:val="21"/>
              </w:rPr>
              <w:t>一</w:t>
            </w:r>
          </w:p>
        </w:tc>
        <w:tc>
          <w:tcPr>
            <w:tcW w:w="1532" w:type="dxa"/>
            <w:tcBorders>
              <w:top w:val="single" w:sz="4" w:space="0" w:color="auto"/>
              <w:left w:val="single" w:sz="4" w:space="0" w:color="auto"/>
              <w:bottom w:val="single" w:sz="4" w:space="0" w:color="auto"/>
              <w:right w:val="single" w:sz="4" w:space="0" w:color="auto"/>
            </w:tcBorders>
            <w:vAlign w:val="center"/>
          </w:tcPr>
          <w:p w:rsidR="00FE322F" w:rsidRPr="00042EC0" w:rsidRDefault="00FE322F" w:rsidP="00F3690A">
            <w:pPr>
              <w:spacing w:line="240" w:lineRule="exact"/>
              <w:jc w:val="center"/>
              <w:rPr>
                <w:rFonts w:ascii="Times New Roman" w:hAnsi="Times New Roman" w:cs="Times New Roman"/>
                <w:color w:val="000000" w:themeColor="text1"/>
                <w:szCs w:val="21"/>
              </w:rPr>
            </w:pPr>
            <w:r w:rsidRPr="00042EC0">
              <w:rPr>
                <w:rFonts w:ascii="Times New Roman" w:hAnsiTheme="minorEastAsia" w:cs="Times New Roman"/>
                <w:color w:val="000000" w:themeColor="text1"/>
                <w:szCs w:val="21"/>
              </w:rPr>
              <w:t>环境保护费</w:t>
            </w:r>
          </w:p>
          <w:p w:rsidR="00FE322F" w:rsidRPr="00042EC0" w:rsidRDefault="00FE322F" w:rsidP="00F3690A">
            <w:pPr>
              <w:spacing w:line="240" w:lineRule="exact"/>
              <w:jc w:val="center"/>
              <w:rPr>
                <w:rFonts w:ascii="Times New Roman" w:hAnsi="Times New Roman" w:cs="Times New Roman"/>
                <w:color w:val="000000" w:themeColor="text1"/>
                <w:szCs w:val="21"/>
              </w:rPr>
            </w:pPr>
            <w:r w:rsidRPr="00042EC0">
              <w:rPr>
                <w:rFonts w:ascii="Times New Roman" w:hAnsiTheme="minorEastAsia" w:cs="Times New Roman"/>
                <w:color w:val="000000" w:themeColor="text1"/>
                <w:szCs w:val="21"/>
              </w:rPr>
              <w:t>基本费费率</w:t>
            </w:r>
          </w:p>
        </w:tc>
        <w:tc>
          <w:tcPr>
            <w:tcW w:w="3543" w:type="dxa"/>
            <w:tcBorders>
              <w:top w:val="single" w:sz="4" w:space="0" w:color="auto"/>
              <w:left w:val="single" w:sz="4" w:space="0" w:color="auto"/>
              <w:bottom w:val="single" w:sz="4" w:space="0" w:color="auto"/>
              <w:right w:val="single" w:sz="4" w:space="0" w:color="auto"/>
            </w:tcBorders>
            <w:vAlign w:val="center"/>
          </w:tcPr>
          <w:p w:rsidR="00FE322F" w:rsidRPr="00042EC0" w:rsidRDefault="00FE322F" w:rsidP="00F3690A">
            <w:pPr>
              <w:spacing w:line="240" w:lineRule="exact"/>
              <w:jc w:val="center"/>
              <w:rPr>
                <w:rFonts w:ascii="Times New Roman" w:hAnsi="Times New Roman" w:cs="Times New Roman"/>
                <w:color w:val="000000" w:themeColor="text1"/>
                <w:szCs w:val="21"/>
              </w:rPr>
            </w:pPr>
          </w:p>
        </w:tc>
        <w:tc>
          <w:tcPr>
            <w:tcW w:w="1134" w:type="dxa"/>
            <w:vMerge w:val="restart"/>
            <w:tcBorders>
              <w:top w:val="single" w:sz="4" w:space="0" w:color="auto"/>
              <w:left w:val="single" w:sz="4" w:space="0" w:color="auto"/>
              <w:right w:val="single" w:sz="4" w:space="0" w:color="auto"/>
            </w:tcBorders>
            <w:vAlign w:val="center"/>
          </w:tcPr>
          <w:p w:rsidR="00FE322F" w:rsidRPr="00042EC0" w:rsidRDefault="00FE322F" w:rsidP="00F3690A">
            <w:pPr>
              <w:tabs>
                <w:tab w:val="left" w:pos="330"/>
                <w:tab w:val="center" w:pos="522"/>
              </w:tabs>
              <w:spacing w:line="240" w:lineRule="exact"/>
              <w:jc w:val="center"/>
              <w:rPr>
                <w:rFonts w:ascii="Times New Roman" w:hAnsi="Times New Roman" w:cs="Times New Roman"/>
                <w:color w:val="000000" w:themeColor="text1"/>
                <w:szCs w:val="21"/>
              </w:rPr>
            </w:pPr>
            <w:r w:rsidRPr="00042EC0">
              <w:rPr>
                <w:rFonts w:ascii="Times New Roman" w:hAnsiTheme="minorEastAsia" w:cs="Times New Roman"/>
                <w:color w:val="000000" w:themeColor="text1"/>
                <w:szCs w:val="21"/>
              </w:rPr>
              <w:t>分部分项</w:t>
            </w:r>
          </w:p>
          <w:p w:rsidR="00FE322F" w:rsidRPr="00042EC0" w:rsidRDefault="00FE322F" w:rsidP="00F3690A">
            <w:pPr>
              <w:tabs>
                <w:tab w:val="left" w:pos="330"/>
                <w:tab w:val="center" w:pos="522"/>
              </w:tabs>
              <w:spacing w:line="240" w:lineRule="exact"/>
              <w:jc w:val="center"/>
              <w:rPr>
                <w:rFonts w:ascii="Times New Roman" w:hAnsi="Times New Roman" w:cs="Times New Roman"/>
                <w:color w:val="000000" w:themeColor="text1"/>
                <w:szCs w:val="21"/>
              </w:rPr>
            </w:pPr>
            <w:r w:rsidRPr="00042EC0">
              <w:rPr>
                <w:rFonts w:ascii="Times New Roman" w:hAnsiTheme="minorEastAsia" w:cs="Times New Roman"/>
                <w:color w:val="000000" w:themeColor="text1"/>
                <w:szCs w:val="21"/>
              </w:rPr>
              <w:t>工程量清</w:t>
            </w:r>
          </w:p>
          <w:p w:rsidR="00FE322F" w:rsidRPr="00042EC0" w:rsidRDefault="00FE322F" w:rsidP="00F3690A">
            <w:pPr>
              <w:tabs>
                <w:tab w:val="left" w:pos="330"/>
                <w:tab w:val="center" w:pos="522"/>
              </w:tabs>
              <w:spacing w:line="240" w:lineRule="exact"/>
              <w:jc w:val="center"/>
              <w:rPr>
                <w:rFonts w:ascii="Times New Roman" w:hAnsi="Times New Roman" w:cs="Times New Roman"/>
                <w:color w:val="000000" w:themeColor="text1"/>
                <w:szCs w:val="21"/>
              </w:rPr>
            </w:pPr>
            <w:r w:rsidRPr="00042EC0">
              <w:rPr>
                <w:rFonts w:ascii="Times New Roman" w:hAnsiTheme="minorEastAsia" w:cs="Times New Roman"/>
                <w:color w:val="000000" w:themeColor="text1"/>
                <w:szCs w:val="21"/>
              </w:rPr>
              <w:t>单项目定</w:t>
            </w:r>
          </w:p>
          <w:p w:rsidR="00FE322F" w:rsidRPr="00042EC0" w:rsidRDefault="00FE322F" w:rsidP="00F3690A">
            <w:pPr>
              <w:tabs>
                <w:tab w:val="left" w:pos="330"/>
                <w:tab w:val="center" w:pos="522"/>
              </w:tabs>
              <w:spacing w:line="240" w:lineRule="exact"/>
              <w:jc w:val="center"/>
              <w:rPr>
                <w:rFonts w:ascii="Times New Roman" w:hAnsi="Times New Roman" w:cs="Times New Roman"/>
                <w:color w:val="000000" w:themeColor="text1"/>
                <w:szCs w:val="21"/>
              </w:rPr>
            </w:pPr>
            <w:r w:rsidRPr="00042EC0">
              <w:rPr>
                <w:rFonts w:ascii="Times New Roman" w:hAnsiTheme="minorEastAsia" w:cs="Times New Roman"/>
                <w:color w:val="000000" w:themeColor="text1"/>
                <w:szCs w:val="21"/>
              </w:rPr>
              <w:t>额人工费</w:t>
            </w:r>
            <w:r w:rsidRPr="00042EC0">
              <w:rPr>
                <w:rFonts w:ascii="Times New Roman" w:hAnsi="Times New Roman" w:cs="Times New Roman"/>
                <w:color w:val="000000" w:themeColor="text1"/>
                <w:szCs w:val="21"/>
              </w:rPr>
              <w:t>+</w:t>
            </w:r>
            <w:r w:rsidRPr="00042EC0">
              <w:rPr>
                <w:rFonts w:ascii="Times New Roman" w:hAnsiTheme="minorEastAsia" w:cs="Times New Roman"/>
                <w:color w:val="000000" w:themeColor="text1"/>
                <w:szCs w:val="21"/>
              </w:rPr>
              <w:t>单价措施项目定额人工费</w:t>
            </w:r>
          </w:p>
        </w:tc>
        <w:tc>
          <w:tcPr>
            <w:tcW w:w="1418" w:type="dxa"/>
            <w:tcBorders>
              <w:top w:val="single" w:sz="4" w:space="0" w:color="auto"/>
              <w:left w:val="single" w:sz="4" w:space="0" w:color="auto"/>
              <w:bottom w:val="single" w:sz="4" w:space="0" w:color="auto"/>
              <w:right w:val="single" w:sz="4" w:space="0" w:color="auto"/>
            </w:tcBorders>
            <w:vAlign w:val="center"/>
          </w:tcPr>
          <w:p w:rsidR="00FE322F" w:rsidRPr="00042EC0" w:rsidRDefault="00FE322F" w:rsidP="00F3690A">
            <w:pPr>
              <w:spacing w:line="280" w:lineRule="exact"/>
              <w:jc w:val="center"/>
              <w:rPr>
                <w:rFonts w:ascii="Times New Roman" w:hAnsi="Times New Roman" w:cs="Times New Roman"/>
                <w:color w:val="000000" w:themeColor="text1"/>
                <w:szCs w:val="21"/>
              </w:rPr>
            </w:pPr>
            <w:r w:rsidRPr="00042EC0">
              <w:rPr>
                <w:rFonts w:ascii="Times New Roman" w:hAnsi="Times New Roman" w:cs="Times New Roman"/>
                <w:color w:val="000000" w:themeColor="text1"/>
                <w:szCs w:val="21"/>
              </w:rPr>
              <w:t>0.18</w:t>
            </w:r>
          </w:p>
        </w:tc>
        <w:tc>
          <w:tcPr>
            <w:tcW w:w="1417" w:type="dxa"/>
            <w:tcBorders>
              <w:top w:val="single" w:sz="4" w:space="0" w:color="auto"/>
              <w:left w:val="single" w:sz="4" w:space="0" w:color="auto"/>
              <w:bottom w:val="single" w:sz="4" w:space="0" w:color="auto"/>
              <w:right w:val="single" w:sz="4" w:space="0" w:color="auto"/>
            </w:tcBorders>
            <w:vAlign w:val="center"/>
          </w:tcPr>
          <w:p w:rsidR="00FE322F" w:rsidRPr="00042EC0" w:rsidRDefault="00FE322F" w:rsidP="00F3690A">
            <w:pPr>
              <w:spacing w:line="280" w:lineRule="exact"/>
              <w:jc w:val="center"/>
              <w:rPr>
                <w:rFonts w:ascii="Times New Roman" w:hAnsi="Times New Roman" w:cs="Times New Roman"/>
                <w:color w:val="000000" w:themeColor="text1"/>
                <w:szCs w:val="21"/>
              </w:rPr>
            </w:pPr>
            <w:r w:rsidRPr="00042EC0">
              <w:rPr>
                <w:rFonts w:ascii="Times New Roman" w:hAnsi="Times New Roman" w:cs="Times New Roman"/>
                <w:color w:val="000000" w:themeColor="text1"/>
                <w:szCs w:val="21"/>
              </w:rPr>
              <w:t>0.21</w:t>
            </w:r>
          </w:p>
        </w:tc>
      </w:tr>
      <w:tr w:rsidR="00FE322F" w:rsidRPr="00042EC0" w:rsidTr="00F3690A">
        <w:trPr>
          <w:cantSplit/>
          <w:trHeight w:val="454"/>
          <w:jc w:val="center"/>
        </w:trPr>
        <w:tc>
          <w:tcPr>
            <w:tcW w:w="385" w:type="dxa"/>
            <w:vMerge w:val="restart"/>
            <w:tcBorders>
              <w:top w:val="single" w:sz="4" w:space="0" w:color="auto"/>
              <w:left w:val="single" w:sz="4" w:space="0" w:color="auto"/>
              <w:bottom w:val="single" w:sz="4" w:space="0" w:color="auto"/>
              <w:right w:val="single" w:sz="4" w:space="0" w:color="auto"/>
            </w:tcBorders>
            <w:vAlign w:val="center"/>
          </w:tcPr>
          <w:p w:rsidR="00FE322F" w:rsidRPr="00042EC0" w:rsidRDefault="00FE322F" w:rsidP="00F3690A">
            <w:pPr>
              <w:spacing w:line="240" w:lineRule="exact"/>
              <w:jc w:val="center"/>
              <w:rPr>
                <w:rFonts w:ascii="Times New Roman" w:hAnsi="Times New Roman" w:cs="Times New Roman"/>
                <w:color w:val="000000" w:themeColor="text1"/>
                <w:szCs w:val="21"/>
              </w:rPr>
            </w:pPr>
            <w:r w:rsidRPr="00042EC0">
              <w:rPr>
                <w:rFonts w:ascii="Times New Roman" w:hAnsiTheme="minorEastAsia" w:cs="Times New Roman"/>
                <w:color w:val="000000" w:themeColor="text1"/>
                <w:szCs w:val="21"/>
              </w:rPr>
              <w:t>二</w:t>
            </w:r>
          </w:p>
        </w:tc>
        <w:tc>
          <w:tcPr>
            <w:tcW w:w="1532" w:type="dxa"/>
            <w:vMerge w:val="restart"/>
            <w:tcBorders>
              <w:top w:val="single" w:sz="4" w:space="0" w:color="auto"/>
              <w:left w:val="single" w:sz="4" w:space="0" w:color="auto"/>
              <w:bottom w:val="single" w:sz="4" w:space="0" w:color="auto"/>
              <w:right w:val="single" w:sz="4" w:space="0" w:color="auto"/>
            </w:tcBorders>
            <w:vAlign w:val="center"/>
          </w:tcPr>
          <w:p w:rsidR="00FE322F" w:rsidRPr="00042EC0" w:rsidRDefault="00FE322F" w:rsidP="00F3690A">
            <w:pPr>
              <w:spacing w:line="240" w:lineRule="exact"/>
              <w:jc w:val="center"/>
              <w:rPr>
                <w:rFonts w:ascii="Times New Roman" w:hAnsi="Times New Roman" w:cs="Times New Roman"/>
                <w:color w:val="000000" w:themeColor="text1"/>
                <w:szCs w:val="21"/>
              </w:rPr>
            </w:pPr>
            <w:r w:rsidRPr="00042EC0">
              <w:rPr>
                <w:rFonts w:ascii="Times New Roman" w:hAnsiTheme="minorEastAsia" w:cs="Times New Roman"/>
                <w:color w:val="000000" w:themeColor="text1"/>
                <w:szCs w:val="21"/>
              </w:rPr>
              <w:t>文明施工</w:t>
            </w:r>
          </w:p>
          <w:p w:rsidR="00FE322F" w:rsidRPr="00042EC0" w:rsidRDefault="00FE322F" w:rsidP="00F3690A">
            <w:pPr>
              <w:spacing w:line="240" w:lineRule="exact"/>
              <w:jc w:val="center"/>
              <w:rPr>
                <w:rFonts w:ascii="Times New Roman" w:hAnsi="Times New Roman" w:cs="Times New Roman"/>
                <w:color w:val="000000" w:themeColor="text1"/>
                <w:szCs w:val="21"/>
              </w:rPr>
            </w:pPr>
            <w:r w:rsidRPr="00042EC0">
              <w:rPr>
                <w:rFonts w:ascii="Times New Roman" w:hAnsiTheme="minorEastAsia" w:cs="Times New Roman"/>
                <w:color w:val="000000" w:themeColor="text1"/>
                <w:szCs w:val="21"/>
              </w:rPr>
              <w:t>基本费费率</w:t>
            </w:r>
          </w:p>
        </w:tc>
        <w:tc>
          <w:tcPr>
            <w:tcW w:w="3543" w:type="dxa"/>
            <w:tcBorders>
              <w:top w:val="single" w:sz="4" w:space="0" w:color="auto"/>
              <w:left w:val="single" w:sz="4" w:space="0" w:color="auto"/>
              <w:bottom w:val="single" w:sz="4" w:space="0" w:color="auto"/>
              <w:right w:val="single" w:sz="4" w:space="0" w:color="auto"/>
            </w:tcBorders>
            <w:vAlign w:val="center"/>
          </w:tcPr>
          <w:p w:rsidR="00FE322F" w:rsidRPr="00042EC0" w:rsidRDefault="00FE322F" w:rsidP="00F3690A">
            <w:pPr>
              <w:spacing w:line="240" w:lineRule="exact"/>
              <w:rPr>
                <w:rFonts w:ascii="Times New Roman" w:hAnsi="Times New Roman" w:cs="Times New Roman"/>
                <w:color w:val="000000" w:themeColor="text1"/>
                <w:szCs w:val="21"/>
              </w:rPr>
            </w:pPr>
            <w:r w:rsidRPr="00042EC0">
              <w:rPr>
                <w:rFonts w:ascii="Times New Roman" w:hAnsiTheme="minorEastAsia" w:cs="Times New Roman"/>
                <w:color w:val="000000" w:themeColor="text1"/>
                <w:szCs w:val="21"/>
              </w:rPr>
              <w:t>房屋建筑与装饰工程、仿古建筑工程、绿色建筑工程、装配式房屋建筑工程、构筑物工程</w:t>
            </w:r>
          </w:p>
        </w:tc>
        <w:tc>
          <w:tcPr>
            <w:tcW w:w="1134" w:type="dxa"/>
            <w:vMerge/>
            <w:tcBorders>
              <w:left w:val="single" w:sz="4" w:space="0" w:color="auto"/>
              <w:right w:val="single" w:sz="4" w:space="0" w:color="auto"/>
            </w:tcBorders>
            <w:vAlign w:val="center"/>
          </w:tcPr>
          <w:p w:rsidR="00FE322F" w:rsidRPr="00042EC0" w:rsidRDefault="00FE322F" w:rsidP="00F3690A">
            <w:pPr>
              <w:spacing w:line="240" w:lineRule="exact"/>
              <w:rPr>
                <w:rFonts w:ascii="Times New Roman" w:hAnsi="Times New Roman" w:cs="Times New Roman"/>
                <w:color w:val="000000" w:themeColor="text1"/>
              </w:rPr>
            </w:pPr>
          </w:p>
        </w:tc>
        <w:tc>
          <w:tcPr>
            <w:tcW w:w="1418" w:type="dxa"/>
            <w:tcBorders>
              <w:top w:val="single" w:sz="4" w:space="0" w:color="auto"/>
              <w:left w:val="single" w:sz="4" w:space="0" w:color="auto"/>
              <w:bottom w:val="single" w:sz="4" w:space="0" w:color="auto"/>
              <w:right w:val="single" w:sz="4" w:space="0" w:color="auto"/>
            </w:tcBorders>
            <w:vAlign w:val="center"/>
          </w:tcPr>
          <w:p w:rsidR="00FE322F" w:rsidRPr="00042EC0" w:rsidRDefault="00FE322F" w:rsidP="00F3690A">
            <w:pPr>
              <w:spacing w:line="280" w:lineRule="exact"/>
              <w:jc w:val="center"/>
              <w:rPr>
                <w:rFonts w:ascii="Times New Roman" w:hAnsi="Times New Roman" w:cs="Times New Roman"/>
                <w:color w:val="000000" w:themeColor="text1"/>
                <w:szCs w:val="21"/>
              </w:rPr>
            </w:pPr>
            <w:r w:rsidRPr="00042EC0">
              <w:rPr>
                <w:rFonts w:ascii="Times New Roman" w:hAnsi="Times New Roman" w:cs="Times New Roman"/>
                <w:color w:val="000000" w:themeColor="text1"/>
                <w:szCs w:val="21"/>
              </w:rPr>
              <w:t>1.78</w:t>
            </w:r>
          </w:p>
        </w:tc>
        <w:tc>
          <w:tcPr>
            <w:tcW w:w="1417" w:type="dxa"/>
            <w:tcBorders>
              <w:top w:val="single" w:sz="4" w:space="0" w:color="auto"/>
              <w:left w:val="single" w:sz="4" w:space="0" w:color="auto"/>
              <w:bottom w:val="single" w:sz="4" w:space="0" w:color="auto"/>
              <w:right w:val="single" w:sz="4" w:space="0" w:color="auto"/>
            </w:tcBorders>
            <w:vAlign w:val="center"/>
          </w:tcPr>
          <w:p w:rsidR="00FE322F" w:rsidRPr="00042EC0" w:rsidRDefault="00FE322F" w:rsidP="00F3690A">
            <w:pPr>
              <w:spacing w:line="280" w:lineRule="exact"/>
              <w:jc w:val="center"/>
              <w:rPr>
                <w:rFonts w:ascii="Times New Roman" w:hAnsi="Times New Roman" w:cs="Times New Roman"/>
                <w:color w:val="000000" w:themeColor="text1"/>
                <w:szCs w:val="21"/>
              </w:rPr>
            </w:pPr>
            <w:r w:rsidRPr="00042EC0">
              <w:rPr>
                <w:rFonts w:ascii="Times New Roman" w:hAnsi="Times New Roman" w:cs="Times New Roman"/>
                <w:color w:val="000000" w:themeColor="text1"/>
                <w:szCs w:val="21"/>
              </w:rPr>
              <w:t>0.21</w:t>
            </w:r>
          </w:p>
        </w:tc>
      </w:tr>
      <w:tr w:rsidR="00FE322F" w:rsidRPr="00042EC0" w:rsidTr="00F3690A">
        <w:trPr>
          <w:cantSplit/>
          <w:trHeight w:val="414"/>
          <w:jc w:val="center"/>
        </w:trPr>
        <w:tc>
          <w:tcPr>
            <w:tcW w:w="385" w:type="dxa"/>
            <w:vMerge/>
            <w:tcBorders>
              <w:top w:val="single" w:sz="4" w:space="0" w:color="auto"/>
              <w:left w:val="single" w:sz="4" w:space="0" w:color="auto"/>
              <w:bottom w:val="single" w:sz="4" w:space="0" w:color="auto"/>
              <w:right w:val="single" w:sz="4" w:space="0" w:color="auto"/>
            </w:tcBorders>
            <w:vAlign w:val="center"/>
          </w:tcPr>
          <w:p w:rsidR="00FE322F" w:rsidRPr="00042EC0" w:rsidRDefault="00FE322F" w:rsidP="00F3690A">
            <w:pPr>
              <w:spacing w:line="240" w:lineRule="exact"/>
              <w:rPr>
                <w:rFonts w:ascii="Times New Roman" w:hAnsi="Times New Roman" w:cs="Times New Roman"/>
                <w:color w:val="000000" w:themeColor="text1"/>
              </w:rPr>
            </w:pPr>
          </w:p>
        </w:tc>
        <w:tc>
          <w:tcPr>
            <w:tcW w:w="1532" w:type="dxa"/>
            <w:vMerge/>
            <w:tcBorders>
              <w:top w:val="single" w:sz="4" w:space="0" w:color="auto"/>
              <w:left w:val="single" w:sz="4" w:space="0" w:color="auto"/>
              <w:bottom w:val="single" w:sz="4" w:space="0" w:color="auto"/>
              <w:right w:val="single" w:sz="4" w:space="0" w:color="auto"/>
            </w:tcBorders>
            <w:vAlign w:val="center"/>
          </w:tcPr>
          <w:p w:rsidR="00FE322F" w:rsidRPr="00042EC0" w:rsidRDefault="00FE322F" w:rsidP="00F3690A">
            <w:pPr>
              <w:spacing w:line="240" w:lineRule="exact"/>
              <w:rPr>
                <w:rFonts w:ascii="Times New Roman" w:hAnsi="Times New Roman" w:cs="Times New Roman"/>
                <w:color w:val="000000" w:themeColor="text1"/>
              </w:rPr>
            </w:pPr>
          </w:p>
        </w:tc>
        <w:tc>
          <w:tcPr>
            <w:tcW w:w="3543" w:type="dxa"/>
            <w:tcBorders>
              <w:top w:val="single" w:sz="4" w:space="0" w:color="auto"/>
              <w:left w:val="single" w:sz="4" w:space="0" w:color="auto"/>
              <w:bottom w:val="single" w:sz="4" w:space="0" w:color="auto"/>
              <w:right w:val="single" w:sz="4" w:space="0" w:color="auto"/>
            </w:tcBorders>
            <w:vAlign w:val="center"/>
          </w:tcPr>
          <w:p w:rsidR="00FE322F" w:rsidRPr="00042EC0" w:rsidRDefault="00FE322F" w:rsidP="00F3690A">
            <w:pPr>
              <w:spacing w:line="240" w:lineRule="exact"/>
              <w:rPr>
                <w:rFonts w:ascii="Times New Roman" w:hAnsi="Times New Roman" w:cs="Times New Roman"/>
                <w:color w:val="000000" w:themeColor="text1"/>
                <w:szCs w:val="21"/>
              </w:rPr>
            </w:pPr>
            <w:r w:rsidRPr="00042EC0">
              <w:rPr>
                <w:rFonts w:ascii="Times New Roman" w:hAnsiTheme="minorEastAsia" w:cs="Times New Roman"/>
                <w:color w:val="000000" w:themeColor="text1"/>
                <w:szCs w:val="21"/>
              </w:rPr>
              <w:t>单独装饰工程、单独通用安装工程</w:t>
            </w:r>
          </w:p>
        </w:tc>
        <w:tc>
          <w:tcPr>
            <w:tcW w:w="1134" w:type="dxa"/>
            <w:vMerge/>
            <w:tcBorders>
              <w:left w:val="single" w:sz="4" w:space="0" w:color="auto"/>
              <w:right w:val="single" w:sz="4" w:space="0" w:color="auto"/>
            </w:tcBorders>
            <w:vAlign w:val="center"/>
          </w:tcPr>
          <w:p w:rsidR="00FE322F" w:rsidRPr="00042EC0" w:rsidRDefault="00FE322F" w:rsidP="00F3690A">
            <w:pPr>
              <w:spacing w:line="240" w:lineRule="exact"/>
              <w:rPr>
                <w:rFonts w:ascii="Times New Roman" w:hAnsi="Times New Roman" w:cs="Times New Roman"/>
                <w:color w:val="000000" w:themeColor="text1"/>
              </w:rPr>
            </w:pPr>
          </w:p>
        </w:tc>
        <w:tc>
          <w:tcPr>
            <w:tcW w:w="1418" w:type="dxa"/>
            <w:tcBorders>
              <w:top w:val="single" w:sz="4" w:space="0" w:color="auto"/>
              <w:left w:val="single" w:sz="4" w:space="0" w:color="auto"/>
              <w:bottom w:val="single" w:sz="4" w:space="0" w:color="auto"/>
              <w:right w:val="single" w:sz="4" w:space="0" w:color="auto"/>
            </w:tcBorders>
            <w:vAlign w:val="center"/>
          </w:tcPr>
          <w:p w:rsidR="00FE322F" w:rsidRPr="00042EC0" w:rsidRDefault="00FE322F" w:rsidP="00F3690A">
            <w:pPr>
              <w:spacing w:line="280" w:lineRule="exact"/>
              <w:jc w:val="center"/>
              <w:rPr>
                <w:rFonts w:ascii="Times New Roman" w:hAnsi="Times New Roman" w:cs="Times New Roman"/>
                <w:color w:val="000000" w:themeColor="text1"/>
                <w:szCs w:val="21"/>
              </w:rPr>
            </w:pPr>
            <w:r w:rsidRPr="00042EC0">
              <w:rPr>
                <w:rFonts w:ascii="Times New Roman" w:hAnsi="Times New Roman" w:cs="Times New Roman"/>
                <w:color w:val="000000" w:themeColor="text1"/>
                <w:szCs w:val="21"/>
              </w:rPr>
              <w:t>0.89</w:t>
            </w:r>
          </w:p>
        </w:tc>
        <w:tc>
          <w:tcPr>
            <w:tcW w:w="1417" w:type="dxa"/>
            <w:tcBorders>
              <w:top w:val="single" w:sz="4" w:space="0" w:color="auto"/>
              <w:left w:val="single" w:sz="4" w:space="0" w:color="auto"/>
              <w:bottom w:val="single" w:sz="4" w:space="0" w:color="auto"/>
              <w:right w:val="single" w:sz="4" w:space="0" w:color="auto"/>
            </w:tcBorders>
            <w:vAlign w:val="center"/>
          </w:tcPr>
          <w:p w:rsidR="00FE322F" w:rsidRPr="00042EC0" w:rsidRDefault="00FE322F" w:rsidP="00F3690A">
            <w:pPr>
              <w:spacing w:line="280" w:lineRule="exact"/>
              <w:jc w:val="center"/>
              <w:rPr>
                <w:rFonts w:ascii="Times New Roman" w:hAnsi="Times New Roman" w:cs="Times New Roman"/>
                <w:color w:val="000000" w:themeColor="text1"/>
                <w:szCs w:val="21"/>
              </w:rPr>
            </w:pPr>
            <w:r w:rsidRPr="00042EC0">
              <w:rPr>
                <w:rFonts w:ascii="Times New Roman" w:hAnsi="Times New Roman" w:cs="Times New Roman"/>
                <w:color w:val="000000" w:themeColor="text1"/>
                <w:szCs w:val="21"/>
              </w:rPr>
              <w:t>0.07</w:t>
            </w:r>
          </w:p>
        </w:tc>
      </w:tr>
      <w:tr w:rsidR="00FE322F" w:rsidRPr="00042EC0" w:rsidTr="00F3690A">
        <w:trPr>
          <w:cantSplit/>
          <w:trHeight w:val="325"/>
          <w:jc w:val="center"/>
        </w:trPr>
        <w:tc>
          <w:tcPr>
            <w:tcW w:w="385" w:type="dxa"/>
            <w:vMerge/>
            <w:tcBorders>
              <w:top w:val="single" w:sz="4" w:space="0" w:color="auto"/>
              <w:left w:val="single" w:sz="4" w:space="0" w:color="auto"/>
              <w:bottom w:val="single" w:sz="4" w:space="0" w:color="auto"/>
              <w:right w:val="single" w:sz="4" w:space="0" w:color="auto"/>
            </w:tcBorders>
            <w:vAlign w:val="center"/>
          </w:tcPr>
          <w:p w:rsidR="00FE322F" w:rsidRPr="00042EC0" w:rsidRDefault="00FE322F" w:rsidP="00F3690A">
            <w:pPr>
              <w:spacing w:line="240" w:lineRule="exact"/>
              <w:rPr>
                <w:rFonts w:ascii="Times New Roman" w:hAnsi="Times New Roman" w:cs="Times New Roman"/>
                <w:color w:val="000000" w:themeColor="text1"/>
              </w:rPr>
            </w:pPr>
          </w:p>
        </w:tc>
        <w:tc>
          <w:tcPr>
            <w:tcW w:w="1532" w:type="dxa"/>
            <w:vMerge/>
            <w:tcBorders>
              <w:top w:val="single" w:sz="4" w:space="0" w:color="auto"/>
              <w:left w:val="single" w:sz="4" w:space="0" w:color="auto"/>
              <w:bottom w:val="single" w:sz="4" w:space="0" w:color="auto"/>
              <w:right w:val="single" w:sz="4" w:space="0" w:color="auto"/>
            </w:tcBorders>
            <w:vAlign w:val="center"/>
          </w:tcPr>
          <w:p w:rsidR="00FE322F" w:rsidRPr="00042EC0" w:rsidRDefault="00FE322F" w:rsidP="00F3690A">
            <w:pPr>
              <w:spacing w:line="240" w:lineRule="exact"/>
              <w:rPr>
                <w:rFonts w:ascii="Times New Roman" w:hAnsi="Times New Roman" w:cs="Times New Roman"/>
                <w:color w:val="000000" w:themeColor="text1"/>
              </w:rPr>
            </w:pPr>
          </w:p>
        </w:tc>
        <w:tc>
          <w:tcPr>
            <w:tcW w:w="3543" w:type="dxa"/>
            <w:tcBorders>
              <w:top w:val="single" w:sz="4" w:space="0" w:color="auto"/>
              <w:left w:val="single" w:sz="4" w:space="0" w:color="auto"/>
              <w:bottom w:val="single" w:sz="4" w:space="0" w:color="auto"/>
              <w:right w:val="single" w:sz="4" w:space="0" w:color="auto"/>
            </w:tcBorders>
            <w:vAlign w:val="center"/>
          </w:tcPr>
          <w:p w:rsidR="00FE322F" w:rsidRPr="00042EC0" w:rsidRDefault="00FE322F" w:rsidP="00F3690A">
            <w:pPr>
              <w:spacing w:line="240" w:lineRule="exact"/>
              <w:rPr>
                <w:rFonts w:ascii="Times New Roman" w:hAnsi="Times New Roman" w:cs="Times New Roman"/>
                <w:color w:val="000000" w:themeColor="text1"/>
                <w:szCs w:val="21"/>
              </w:rPr>
            </w:pPr>
            <w:r w:rsidRPr="00042EC0">
              <w:rPr>
                <w:rFonts w:ascii="Times New Roman" w:hAnsiTheme="minorEastAsia" w:cs="Times New Roman"/>
                <w:color w:val="000000" w:themeColor="text1"/>
                <w:szCs w:val="21"/>
              </w:rPr>
              <w:t>市政工程、综合管廊工程</w:t>
            </w:r>
          </w:p>
        </w:tc>
        <w:tc>
          <w:tcPr>
            <w:tcW w:w="1134" w:type="dxa"/>
            <w:vMerge/>
            <w:tcBorders>
              <w:left w:val="single" w:sz="4" w:space="0" w:color="auto"/>
              <w:right w:val="single" w:sz="4" w:space="0" w:color="auto"/>
            </w:tcBorders>
            <w:vAlign w:val="center"/>
          </w:tcPr>
          <w:p w:rsidR="00FE322F" w:rsidRPr="00042EC0" w:rsidRDefault="00FE322F" w:rsidP="00F3690A">
            <w:pPr>
              <w:spacing w:line="240" w:lineRule="exact"/>
              <w:rPr>
                <w:rFonts w:ascii="Times New Roman" w:hAnsi="Times New Roman" w:cs="Times New Roman"/>
                <w:color w:val="000000" w:themeColor="text1"/>
              </w:rPr>
            </w:pPr>
          </w:p>
        </w:tc>
        <w:tc>
          <w:tcPr>
            <w:tcW w:w="1418" w:type="dxa"/>
            <w:tcBorders>
              <w:top w:val="single" w:sz="4" w:space="0" w:color="auto"/>
              <w:left w:val="single" w:sz="4" w:space="0" w:color="auto"/>
              <w:bottom w:val="single" w:sz="4" w:space="0" w:color="auto"/>
              <w:right w:val="single" w:sz="4" w:space="0" w:color="auto"/>
            </w:tcBorders>
            <w:vAlign w:val="center"/>
          </w:tcPr>
          <w:p w:rsidR="00FE322F" w:rsidRPr="00042EC0" w:rsidRDefault="00FE322F" w:rsidP="00F3690A">
            <w:pPr>
              <w:spacing w:line="280" w:lineRule="exact"/>
              <w:jc w:val="center"/>
              <w:rPr>
                <w:rFonts w:ascii="Times New Roman" w:hAnsi="Times New Roman" w:cs="Times New Roman"/>
                <w:color w:val="000000" w:themeColor="text1"/>
                <w:szCs w:val="21"/>
              </w:rPr>
            </w:pPr>
            <w:r w:rsidRPr="00042EC0">
              <w:rPr>
                <w:rFonts w:ascii="Times New Roman" w:hAnsi="Times New Roman" w:cs="Times New Roman"/>
                <w:color w:val="000000" w:themeColor="text1"/>
                <w:szCs w:val="21"/>
              </w:rPr>
              <w:t>1.25</w:t>
            </w:r>
          </w:p>
        </w:tc>
        <w:tc>
          <w:tcPr>
            <w:tcW w:w="1417" w:type="dxa"/>
            <w:tcBorders>
              <w:top w:val="single" w:sz="4" w:space="0" w:color="auto"/>
              <w:left w:val="single" w:sz="4" w:space="0" w:color="auto"/>
              <w:bottom w:val="single" w:sz="4" w:space="0" w:color="auto"/>
              <w:right w:val="single" w:sz="4" w:space="0" w:color="auto"/>
            </w:tcBorders>
            <w:vAlign w:val="center"/>
          </w:tcPr>
          <w:p w:rsidR="00FE322F" w:rsidRPr="00042EC0" w:rsidRDefault="00FE322F" w:rsidP="00F3690A">
            <w:pPr>
              <w:spacing w:line="280" w:lineRule="exact"/>
              <w:jc w:val="center"/>
              <w:rPr>
                <w:rFonts w:ascii="Times New Roman" w:hAnsi="Times New Roman" w:cs="Times New Roman"/>
                <w:color w:val="000000" w:themeColor="text1"/>
                <w:szCs w:val="21"/>
              </w:rPr>
            </w:pPr>
            <w:r w:rsidRPr="00042EC0">
              <w:rPr>
                <w:rFonts w:ascii="Times New Roman" w:hAnsi="Times New Roman" w:cs="Times New Roman"/>
                <w:color w:val="000000" w:themeColor="text1"/>
                <w:szCs w:val="21"/>
              </w:rPr>
              <w:t>0.29</w:t>
            </w:r>
          </w:p>
        </w:tc>
      </w:tr>
      <w:tr w:rsidR="00FE322F" w:rsidRPr="00042EC0" w:rsidTr="00F3690A">
        <w:trPr>
          <w:cantSplit/>
          <w:trHeight w:val="402"/>
          <w:jc w:val="center"/>
        </w:trPr>
        <w:tc>
          <w:tcPr>
            <w:tcW w:w="385" w:type="dxa"/>
            <w:vMerge/>
            <w:tcBorders>
              <w:top w:val="single" w:sz="4" w:space="0" w:color="auto"/>
              <w:left w:val="single" w:sz="4" w:space="0" w:color="auto"/>
              <w:bottom w:val="single" w:sz="4" w:space="0" w:color="auto"/>
              <w:right w:val="single" w:sz="4" w:space="0" w:color="auto"/>
            </w:tcBorders>
            <w:vAlign w:val="center"/>
          </w:tcPr>
          <w:p w:rsidR="00FE322F" w:rsidRPr="00042EC0" w:rsidRDefault="00FE322F" w:rsidP="00F3690A">
            <w:pPr>
              <w:spacing w:line="240" w:lineRule="exact"/>
              <w:rPr>
                <w:rFonts w:ascii="Times New Roman" w:hAnsi="Times New Roman" w:cs="Times New Roman"/>
                <w:color w:val="000000" w:themeColor="text1"/>
              </w:rPr>
            </w:pPr>
          </w:p>
        </w:tc>
        <w:tc>
          <w:tcPr>
            <w:tcW w:w="1532" w:type="dxa"/>
            <w:vMerge/>
            <w:tcBorders>
              <w:top w:val="single" w:sz="4" w:space="0" w:color="auto"/>
              <w:left w:val="single" w:sz="4" w:space="0" w:color="auto"/>
              <w:bottom w:val="single" w:sz="4" w:space="0" w:color="auto"/>
              <w:right w:val="single" w:sz="4" w:space="0" w:color="auto"/>
            </w:tcBorders>
            <w:vAlign w:val="center"/>
          </w:tcPr>
          <w:p w:rsidR="00FE322F" w:rsidRPr="00042EC0" w:rsidRDefault="00FE322F" w:rsidP="00F3690A">
            <w:pPr>
              <w:spacing w:line="240" w:lineRule="exact"/>
              <w:rPr>
                <w:rFonts w:ascii="Times New Roman" w:hAnsi="Times New Roman" w:cs="Times New Roman"/>
                <w:color w:val="000000" w:themeColor="text1"/>
              </w:rPr>
            </w:pPr>
          </w:p>
        </w:tc>
        <w:tc>
          <w:tcPr>
            <w:tcW w:w="3543" w:type="dxa"/>
            <w:tcBorders>
              <w:top w:val="single" w:sz="4" w:space="0" w:color="auto"/>
              <w:left w:val="single" w:sz="4" w:space="0" w:color="auto"/>
              <w:bottom w:val="single" w:sz="4" w:space="0" w:color="auto"/>
              <w:right w:val="single" w:sz="4" w:space="0" w:color="auto"/>
            </w:tcBorders>
            <w:vAlign w:val="center"/>
          </w:tcPr>
          <w:p w:rsidR="00FE322F" w:rsidRPr="00042EC0" w:rsidRDefault="00FE322F" w:rsidP="00F3690A">
            <w:pPr>
              <w:spacing w:line="240" w:lineRule="exact"/>
              <w:rPr>
                <w:rFonts w:ascii="Times New Roman" w:hAnsi="Times New Roman" w:cs="Times New Roman"/>
                <w:color w:val="000000" w:themeColor="text1"/>
                <w:szCs w:val="21"/>
              </w:rPr>
            </w:pPr>
            <w:r w:rsidRPr="00042EC0">
              <w:rPr>
                <w:rFonts w:ascii="Times New Roman" w:hAnsiTheme="minorEastAsia" w:cs="Times New Roman"/>
                <w:color w:val="000000" w:themeColor="text1"/>
                <w:szCs w:val="21"/>
              </w:rPr>
              <w:t>城市轨道交通工程</w:t>
            </w:r>
          </w:p>
        </w:tc>
        <w:tc>
          <w:tcPr>
            <w:tcW w:w="1134" w:type="dxa"/>
            <w:vMerge/>
            <w:tcBorders>
              <w:left w:val="single" w:sz="4" w:space="0" w:color="auto"/>
              <w:right w:val="single" w:sz="4" w:space="0" w:color="auto"/>
            </w:tcBorders>
            <w:vAlign w:val="center"/>
          </w:tcPr>
          <w:p w:rsidR="00FE322F" w:rsidRPr="00042EC0" w:rsidRDefault="00FE322F" w:rsidP="00F3690A">
            <w:pPr>
              <w:spacing w:line="240" w:lineRule="exact"/>
              <w:rPr>
                <w:rFonts w:ascii="Times New Roman" w:hAnsi="Times New Roman" w:cs="Times New Roman"/>
                <w:color w:val="000000" w:themeColor="text1"/>
              </w:rPr>
            </w:pPr>
          </w:p>
        </w:tc>
        <w:tc>
          <w:tcPr>
            <w:tcW w:w="1418" w:type="dxa"/>
            <w:tcBorders>
              <w:top w:val="single" w:sz="4" w:space="0" w:color="auto"/>
              <w:left w:val="single" w:sz="4" w:space="0" w:color="auto"/>
              <w:bottom w:val="single" w:sz="4" w:space="0" w:color="auto"/>
              <w:right w:val="single" w:sz="4" w:space="0" w:color="auto"/>
            </w:tcBorders>
            <w:vAlign w:val="center"/>
          </w:tcPr>
          <w:p w:rsidR="00FE322F" w:rsidRPr="00042EC0" w:rsidRDefault="00FE322F" w:rsidP="00F3690A">
            <w:pPr>
              <w:spacing w:line="280" w:lineRule="exact"/>
              <w:jc w:val="center"/>
              <w:rPr>
                <w:rFonts w:ascii="Times New Roman" w:hAnsi="Times New Roman" w:cs="Times New Roman"/>
                <w:color w:val="000000" w:themeColor="text1"/>
                <w:szCs w:val="21"/>
              </w:rPr>
            </w:pPr>
            <w:r w:rsidRPr="00042EC0">
              <w:rPr>
                <w:rFonts w:ascii="Times New Roman" w:hAnsi="Times New Roman" w:cs="Times New Roman"/>
                <w:color w:val="000000" w:themeColor="text1"/>
                <w:szCs w:val="21"/>
              </w:rPr>
              <w:t>1.25</w:t>
            </w:r>
          </w:p>
        </w:tc>
        <w:tc>
          <w:tcPr>
            <w:tcW w:w="1417" w:type="dxa"/>
            <w:tcBorders>
              <w:top w:val="single" w:sz="4" w:space="0" w:color="auto"/>
              <w:left w:val="single" w:sz="4" w:space="0" w:color="auto"/>
              <w:bottom w:val="single" w:sz="4" w:space="0" w:color="auto"/>
              <w:right w:val="single" w:sz="4" w:space="0" w:color="auto"/>
            </w:tcBorders>
            <w:vAlign w:val="center"/>
          </w:tcPr>
          <w:p w:rsidR="00FE322F" w:rsidRPr="00042EC0" w:rsidRDefault="00FE322F" w:rsidP="00F3690A">
            <w:pPr>
              <w:spacing w:line="280" w:lineRule="exact"/>
              <w:jc w:val="center"/>
              <w:rPr>
                <w:rFonts w:ascii="Times New Roman" w:hAnsi="Times New Roman" w:cs="Times New Roman"/>
                <w:color w:val="000000" w:themeColor="text1"/>
                <w:szCs w:val="21"/>
              </w:rPr>
            </w:pPr>
            <w:r w:rsidRPr="00042EC0">
              <w:rPr>
                <w:rFonts w:ascii="Times New Roman" w:hAnsi="Times New Roman" w:cs="Times New Roman"/>
                <w:color w:val="000000" w:themeColor="text1"/>
                <w:szCs w:val="21"/>
              </w:rPr>
              <w:t>0.29</w:t>
            </w:r>
          </w:p>
        </w:tc>
      </w:tr>
      <w:tr w:rsidR="00FE322F" w:rsidRPr="00042EC0" w:rsidTr="00F3690A">
        <w:trPr>
          <w:cantSplit/>
          <w:trHeight w:val="339"/>
          <w:jc w:val="center"/>
        </w:trPr>
        <w:tc>
          <w:tcPr>
            <w:tcW w:w="385" w:type="dxa"/>
            <w:vMerge/>
            <w:tcBorders>
              <w:top w:val="single" w:sz="4" w:space="0" w:color="auto"/>
              <w:left w:val="single" w:sz="4" w:space="0" w:color="auto"/>
              <w:bottom w:val="single" w:sz="4" w:space="0" w:color="auto"/>
              <w:right w:val="single" w:sz="4" w:space="0" w:color="auto"/>
            </w:tcBorders>
            <w:vAlign w:val="center"/>
          </w:tcPr>
          <w:p w:rsidR="00FE322F" w:rsidRPr="00042EC0" w:rsidRDefault="00FE322F" w:rsidP="00F3690A">
            <w:pPr>
              <w:spacing w:line="240" w:lineRule="exact"/>
              <w:rPr>
                <w:rFonts w:ascii="Times New Roman" w:hAnsi="Times New Roman" w:cs="Times New Roman"/>
                <w:color w:val="000000" w:themeColor="text1"/>
              </w:rPr>
            </w:pPr>
          </w:p>
        </w:tc>
        <w:tc>
          <w:tcPr>
            <w:tcW w:w="1532" w:type="dxa"/>
            <w:vMerge/>
            <w:tcBorders>
              <w:top w:val="single" w:sz="4" w:space="0" w:color="auto"/>
              <w:left w:val="single" w:sz="4" w:space="0" w:color="auto"/>
              <w:bottom w:val="single" w:sz="4" w:space="0" w:color="auto"/>
              <w:right w:val="single" w:sz="4" w:space="0" w:color="auto"/>
            </w:tcBorders>
            <w:vAlign w:val="center"/>
          </w:tcPr>
          <w:p w:rsidR="00FE322F" w:rsidRPr="00042EC0" w:rsidRDefault="00FE322F" w:rsidP="00F3690A">
            <w:pPr>
              <w:spacing w:line="240" w:lineRule="exact"/>
              <w:rPr>
                <w:rFonts w:ascii="Times New Roman" w:hAnsi="Times New Roman" w:cs="Times New Roman"/>
                <w:color w:val="000000" w:themeColor="text1"/>
              </w:rPr>
            </w:pPr>
          </w:p>
        </w:tc>
        <w:tc>
          <w:tcPr>
            <w:tcW w:w="3543" w:type="dxa"/>
            <w:tcBorders>
              <w:top w:val="single" w:sz="4" w:space="0" w:color="auto"/>
              <w:left w:val="single" w:sz="4" w:space="0" w:color="auto"/>
              <w:bottom w:val="single" w:sz="4" w:space="0" w:color="auto"/>
              <w:right w:val="single" w:sz="4" w:space="0" w:color="auto"/>
            </w:tcBorders>
            <w:vAlign w:val="center"/>
          </w:tcPr>
          <w:p w:rsidR="00FE322F" w:rsidRPr="00042EC0" w:rsidRDefault="00FE322F" w:rsidP="00F3690A">
            <w:pPr>
              <w:spacing w:line="240" w:lineRule="exact"/>
              <w:rPr>
                <w:rFonts w:ascii="Times New Roman" w:hAnsi="Times New Roman" w:cs="Times New Roman"/>
                <w:color w:val="000000" w:themeColor="text1"/>
                <w:szCs w:val="21"/>
              </w:rPr>
            </w:pPr>
            <w:r w:rsidRPr="00042EC0">
              <w:rPr>
                <w:rFonts w:ascii="Times New Roman" w:hAnsiTheme="minorEastAsia" w:cs="Times New Roman"/>
                <w:color w:val="000000" w:themeColor="text1"/>
                <w:szCs w:val="21"/>
              </w:rPr>
              <w:t>园林绿化、总平、运动场工程</w:t>
            </w:r>
          </w:p>
        </w:tc>
        <w:tc>
          <w:tcPr>
            <w:tcW w:w="1134" w:type="dxa"/>
            <w:vMerge/>
            <w:tcBorders>
              <w:left w:val="single" w:sz="4" w:space="0" w:color="auto"/>
              <w:right w:val="single" w:sz="4" w:space="0" w:color="auto"/>
            </w:tcBorders>
            <w:vAlign w:val="center"/>
          </w:tcPr>
          <w:p w:rsidR="00FE322F" w:rsidRPr="00042EC0" w:rsidRDefault="00FE322F" w:rsidP="00F3690A">
            <w:pPr>
              <w:spacing w:line="240" w:lineRule="exact"/>
              <w:rPr>
                <w:rFonts w:ascii="Times New Roman" w:hAnsi="Times New Roman" w:cs="Times New Roman"/>
                <w:color w:val="000000" w:themeColor="text1"/>
              </w:rPr>
            </w:pPr>
          </w:p>
        </w:tc>
        <w:tc>
          <w:tcPr>
            <w:tcW w:w="1418" w:type="dxa"/>
            <w:tcBorders>
              <w:top w:val="single" w:sz="4" w:space="0" w:color="auto"/>
              <w:left w:val="single" w:sz="4" w:space="0" w:color="auto"/>
              <w:bottom w:val="single" w:sz="4" w:space="0" w:color="auto"/>
              <w:right w:val="single" w:sz="4" w:space="0" w:color="auto"/>
            </w:tcBorders>
            <w:vAlign w:val="center"/>
          </w:tcPr>
          <w:p w:rsidR="00FE322F" w:rsidRPr="00042EC0" w:rsidRDefault="00FE322F" w:rsidP="00F3690A">
            <w:pPr>
              <w:spacing w:line="280" w:lineRule="exact"/>
              <w:jc w:val="center"/>
              <w:rPr>
                <w:rFonts w:ascii="Times New Roman" w:hAnsi="Times New Roman" w:cs="Times New Roman"/>
                <w:color w:val="000000" w:themeColor="text1"/>
                <w:szCs w:val="21"/>
              </w:rPr>
            </w:pPr>
            <w:r w:rsidRPr="00042EC0">
              <w:rPr>
                <w:rFonts w:ascii="Times New Roman" w:hAnsi="Times New Roman" w:cs="Times New Roman"/>
                <w:color w:val="000000" w:themeColor="text1"/>
                <w:szCs w:val="21"/>
              </w:rPr>
              <w:t>0.82</w:t>
            </w:r>
          </w:p>
        </w:tc>
        <w:tc>
          <w:tcPr>
            <w:tcW w:w="1417" w:type="dxa"/>
            <w:tcBorders>
              <w:top w:val="single" w:sz="4" w:space="0" w:color="auto"/>
              <w:left w:val="single" w:sz="4" w:space="0" w:color="auto"/>
              <w:bottom w:val="single" w:sz="4" w:space="0" w:color="auto"/>
              <w:right w:val="single" w:sz="4" w:space="0" w:color="auto"/>
            </w:tcBorders>
            <w:vAlign w:val="center"/>
          </w:tcPr>
          <w:p w:rsidR="00FE322F" w:rsidRPr="00042EC0" w:rsidRDefault="00FE322F" w:rsidP="00F3690A">
            <w:pPr>
              <w:spacing w:line="280" w:lineRule="exact"/>
              <w:jc w:val="center"/>
              <w:rPr>
                <w:rFonts w:ascii="Times New Roman" w:hAnsi="Times New Roman" w:cs="Times New Roman"/>
                <w:color w:val="000000" w:themeColor="text1"/>
                <w:szCs w:val="21"/>
              </w:rPr>
            </w:pPr>
            <w:r w:rsidRPr="00042EC0">
              <w:rPr>
                <w:rFonts w:ascii="Times New Roman" w:hAnsi="Times New Roman" w:cs="Times New Roman"/>
                <w:color w:val="000000" w:themeColor="text1"/>
                <w:szCs w:val="21"/>
              </w:rPr>
              <w:t>0.06</w:t>
            </w:r>
          </w:p>
        </w:tc>
      </w:tr>
      <w:tr w:rsidR="00FE322F" w:rsidRPr="00042EC0" w:rsidTr="00F3690A">
        <w:trPr>
          <w:cantSplit/>
          <w:trHeight w:val="391"/>
          <w:jc w:val="center"/>
        </w:trPr>
        <w:tc>
          <w:tcPr>
            <w:tcW w:w="385" w:type="dxa"/>
            <w:vMerge/>
            <w:tcBorders>
              <w:top w:val="single" w:sz="4" w:space="0" w:color="auto"/>
              <w:left w:val="single" w:sz="4" w:space="0" w:color="auto"/>
              <w:bottom w:val="single" w:sz="4" w:space="0" w:color="auto"/>
              <w:right w:val="single" w:sz="4" w:space="0" w:color="auto"/>
            </w:tcBorders>
            <w:vAlign w:val="center"/>
          </w:tcPr>
          <w:p w:rsidR="00FE322F" w:rsidRPr="00042EC0" w:rsidRDefault="00FE322F" w:rsidP="00F3690A">
            <w:pPr>
              <w:spacing w:line="240" w:lineRule="exact"/>
              <w:rPr>
                <w:rFonts w:ascii="Times New Roman" w:hAnsi="Times New Roman" w:cs="Times New Roman"/>
                <w:color w:val="000000" w:themeColor="text1"/>
              </w:rPr>
            </w:pPr>
          </w:p>
        </w:tc>
        <w:tc>
          <w:tcPr>
            <w:tcW w:w="1532" w:type="dxa"/>
            <w:vMerge/>
            <w:tcBorders>
              <w:top w:val="single" w:sz="4" w:space="0" w:color="auto"/>
              <w:left w:val="single" w:sz="4" w:space="0" w:color="auto"/>
              <w:bottom w:val="single" w:sz="4" w:space="0" w:color="auto"/>
              <w:right w:val="single" w:sz="4" w:space="0" w:color="auto"/>
            </w:tcBorders>
            <w:vAlign w:val="center"/>
          </w:tcPr>
          <w:p w:rsidR="00FE322F" w:rsidRPr="00042EC0" w:rsidRDefault="00FE322F" w:rsidP="00F3690A">
            <w:pPr>
              <w:spacing w:line="240" w:lineRule="exact"/>
              <w:rPr>
                <w:rFonts w:ascii="Times New Roman" w:hAnsi="Times New Roman" w:cs="Times New Roman"/>
                <w:color w:val="000000" w:themeColor="text1"/>
              </w:rPr>
            </w:pPr>
          </w:p>
        </w:tc>
        <w:tc>
          <w:tcPr>
            <w:tcW w:w="3543" w:type="dxa"/>
            <w:tcBorders>
              <w:top w:val="single" w:sz="4" w:space="0" w:color="auto"/>
              <w:left w:val="single" w:sz="4" w:space="0" w:color="auto"/>
              <w:bottom w:val="single" w:sz="4" w:space="0" w:color="auto"/>
              <w:right w:val="single" w:sz="4" w:space="0" w:color="auto"/>
            </w:tcBorders>
            <w:vAlign w:val="center"/>
          </w:tcPr>
          <w:p w:rsidR="00FE322F" w:rsidRPr="00042EC0" w:rsidRDefault="00FE322F" w:rsidP="00F3690A">
            <w:pPr>
              <w:spacing w:line="240" w:lineRule="exact"/>
              <w:rPr>
                <w:rFonts w:ascii="Times New Roman" w:hAnsi="Times New Roman" w:cs="Times New Roman"/>
                <w:color w:val="000000" w:themeColor="text1"/>
                <w:szCs w:val="21"/>
              </w:rPr>
            </w:pPr>
            <w:r w:rsidRPr="00042EC0">
              <w:rPr>
                <w:rFonts w:ascii="Times New Roman" w:hAnsiTheme="minorEastAsia" w:cs="Times New Roman"/>
                <w:color w:val="000000" w:themeColor="text1"/>
                <w:szCs w:val="21"/>
              </w:rPr>
              <w:t>房屋建筑维修与加固工程、拆除工程</w:t>
            </w:r>
          </w:p>
        </w:tc>
        <w:tc>
          <w:tcPr>
            <w:tcW w:w="1134" w:type="dxa"/>
            <w:vMerge/>
            <w:tcBorders>
              <w:left w:val="single" w:sz="4" w:space="0" w:color="auto"/>
              <w:right w:val="single" w:sz="4" w:space="0" w:color="auto"/>
            </w:tcBorders>
            <w:vAlign w:val="center"/>
          </w:tcPr>
          <w:p w:rsidR="00FE322F" w:rsidRPr="00042EC0" w:rsidRDefault="00FE322F" w:rsidP="00F3690A">
            <w:pPr>
              <w:spacing w:line="240" w:lineRule="exact"/>
              <w:rPr>
                <w:rFonts w:ascii="Times New Roman" w:hAnsi="Times New Roman" w:cs="Times New Roman"/>
                <w:color w:val="000000" w:themeColor="text1"/>
              </w:rPr>
            </w:pPr>
          </w:p>
        </w:tc>
        <w:tc>
          <w:tcPr>
            <w:tcW w:w="1418" w:type="dxa"/>
            <w:tcBorders>
              <w:top w:val="single" w:sz="4" w:space="0" w:color="auto"/>
              <w:left w:val="single" w:sz="4" w:space="0" w:color="auto"/>
              <w:bottom w:val="single" w:sz="4" w:space="0" w:color="auto"/>
              <w:right w:val="single" w:sz="4" w:space="0" w:color="auto"/>
            </w:tcBorders>
            <w:vAlign w:val="center"/>
          </w:tcPr>
          <w:p w:rsidR="00FE322F" w:rsidRPr="00042EC0" w:rsidRDefault="00FE322F" w:rsidP="00F3690A">
            <w:pPr>
              <w:spacing w:line="280" w:lineRule="exact"/>
              <w:jc w:val="center"/>
              <w:rPr>
                <w:rFonts w:ascii="Times New Roman" w:hAnsi="Times New Roman" w:cs="Times New Roman"/>
                <w:color w:val="000000" w:themeColor="text1"/>
                <w:szCs w:val="21"/>
              </w:rPr>
            </w:pPr>
            <w:r w:rsidRPr="00042EC0">
              <w:rPr>
                <w:rFonts w:ascii="Times New Roman" w:hAnsi="Times New Roman" w:cs="Times New Roman"/>
                <w:color w:val="000000" w:themeColor="text1"/>
                <w:szCs w:val="21"/>
              </w:rPr>
              <w:t>0.82</w:t>
            </w:r>
          </w:p>
        </w:tc>
        <w:tc>
          <w:tcPr>
            <w:tcW w:w="1417" w:type="dxa"/>
            <w:tcBorders>
              <w:top w:val="single" w:sz="4" w:space="0" w:color="auto"/>
              <w:left w:val="single" w:sz="4" w:space="0" w:color="auto"/>
              <w:bottom w:val="single" w:sz="4" w:space="0" w:color="auto"/>
              <w:right w:val="single" w:sz="4" w:space="0" w:color="auto"/>
            </w:tcBorders>
            <w:vAlign w:val="center"/>
          </w:tcPr>
          <w:p w:rsidR="00FE322F" w:rsidRPr="00042EC0" w:rsidRDefault="00FE322F" w:rsidP="00F3690A">
            <w:pPr>
              <w:spacing w:line="280" w:lineRule="exact"/>
              <w:jc w:val="center"/>
              <w:rPr>
                <w:rFonts w:ascii="Times New Roman" w:hAnsi="Times New Roman" w:cs="Times New Roman"/>
                <w:color w:val="000000" w:themeColor="text1"/>
                <w:szCs w:val="21"/>
              </w:rPr>
            </w:pPr>
            <w:r w:rsidRPr="00042EC0">
              <w:rPr>
                <w:rFonts w:ascii="Times New Roman" w:hAnsi="Times New Roman" w:cs="Times New Roman"/>
                <w:color w:val="000000" w:themeColor="text1"/>
                <w:szCs w:val="21"/>
              </w:rPr>
              <w:t>0.06</w:t>
            </w:r>
          </w:p>
        </w:tc>
      </w:tr>
      <w:tr w:rsidR="00FE322F" w:rsidRPr="00042EC0" w:rsidTr="00F3690A">
        <w:trPr>
          <w:cantSplit/>
          <w:trHeight w:val="454"/>
          <w:jc w:val="center"/>
        </w:trPr>
        <w:tc>
          <w:tcPr>
            <w:tcW w:w="385" w:type="dxa"/>
            <w:vMerge/>
            <w:tcBorders>
              <w:top w:val="single" w:sz="4" w:space="0" w:color="auto"/>
              <w:left w:val="single" w:sz="4" w:space="0" w:color="auto"/>
              <w:bottom w:val="single" w:sz="4" w:space="0" w:color="auto"/>
              <w:right w:val="single" w:sz="4" w:space="0" w:color="auto"/>
            </w:tcBorders>
            <w:vAlign w:val="center"/>
          </w:tcPr>
          <w:p w:rsidR="00FE322F" w:rsidRPr="00042EC0" w:rsidRDefault="00FE322F" w:rsidP="00F3690A">
            <w:pPr>
              <w:spacing w:line="240" w:lineRule="exact"/>
              <w:rPr>
                <w:rFonts w:ascii="Times New Roman" w:hAnsi="Times New Roman" w:cs="Times New Roman"/>
                <w:color w:val="000000" w:themeColor="text1"/>
              </w:rPr>
            </w:pPr>
          </w:p>
        </w:tc>
        <w:tc>
          <w:tcPr>
            <w:tcW w:w="1532" w:type="dxa"/>
            <w:vMerge/>
            <w:tcBorders>
              <w:top w:val="single" w:sz="4" w:space="0" w:color="auto"/>
              <w:left w:val="single" w:sz="4" w:space="0" w:color="auto"/>
              <w:bottom w:val="single" w:sz="4" w:space="0" w:color="auto"/>
              <w:right w:val="single" w:sz="4" w:space="0" w:color="auto"/>
            </w:tcBorders>
            <w:vAlign w:val="center"/>
          </w:tcPr>
          <w:p w:rsidR="00FE322F" w:rsidRPr="00042EC0" w:rsidRDefault="00FE322F" w:rsidP="00F3690A">
            <w:pPr>
              <w:spacing w:line="240" w:lineRule="exact"/>
              <w:rPr>
                <w:rFonts w:ascii="Times New Roman" w:hAnsi="Times New Roman" w:cs="Times New Roman"/>
                <w:color w:val="000000" w:themeColor="text1"/>
              </w:rPr>
            </w:pPr>
          </w:p>
        </w:tc>
        <w:tc>
          <w:tcPr>
            <w:tcW w:w="3543" w:type="dxa"/>
            <w:tcBorders>
              <w:top w:val="single" w:sz="4" w:space="0" w:color="auto"/>
              <w:left w:val="single" w:sz="4" w:space="0" w:color="auto"/>
              <w:bottom w:val="single" w:sz="4" w:space="0" w:color="auto"/>
              <w:right w:val="single" w:sz="4" w:space="0" w:color="auto"/>
            </w:tcBorders>
            <w:vAlign w:val="center"/>
          </w:tcPr>
          <w:p w:rsidR="00FE322F" w:rsidRPr="00042EC0" w:rsidRDefault="00FE322F" w:rsidP="00F3690A">
            <w:pPr>
              <w:spacing w:line="240" w:lineRule="exact"/>
              <w:rPr>
                <w:rFonts w:ascii="Times New Roman" w:hAnsi="Times New Roman" w:cs="Times New Roman"/>
                <w:color w:val="000000" w:themeColor="text1"/>
                <w:szCs w:val="21"/>
              </w:rPr>
            </w:pPr>
            <w:r w:rsidRPr="00042EC0">
              <w:rPr>
                <w:rFonts w:ascii="Times New Roman" w:hAnsiTheme="minorEastAsia" w:cs="Times New Roman"/>
                <w:color w:val="000000" w:themeColor="text1"/>
                <w:szCs w:val="21"/>
              </w:rPr>
              <w:t>单独土石方、单独地基处理与边坡支护工程、单独桩基工程</w:t>
            </w:r>
          </w:p>
        </w:tc>
        <w:tc>
          <w:tcPr>
            <w:tcW w:w="1134" w:type="dxa"/>
            <w:vMerge/>
            <w:tcBorders>
              <w:left w:val="single" w:sz="4" w:space="0" w:color="auto"/>
              <w:right w:val="single" w:sz="4" w:space="0" w:color="auto"/>
            </w:tcBorders>
            <w:vAlign w:val="center"/>
          </w:tcPr>
          <w:p w:rsidR="00FE322F" w:rsidRPr="00042EC0" w:rsidRDefault="00FE322F" w:rsidP="00F3690A">
            <w:pPr>
              <w:spacing w:line="240" w:lineRule="exact"/>
              <w:rPr>
                <w:rFonts w:ascii="Times New Roman" w:hAnsi="Times New Roman" w:cs="Times New Roman"/>
                <w:color w:val="000000" w:themeColor="text1"/>
              </w:rPr>
            </w:pPr>
          </w:p>
        </w:tc>
        <w:tc>
          <w:tcPr>
            <w:tcW w:w="1418" w:type="dxa"/>
            <w:tcBorders>
              <w:top w:val="single" w:sz="4" w:space="0" w:color="auto"/>
              <w:left w:val="single" w:sz="4" w:space="0" w:color="auto"/>
              <w:bottom w:val="single" w:sz="4" w:space="0" w:color="auto"/>
              <w:right w:val="single" w:sz="4" w:space="0" w:color="auto"/>
            </w:tcBorders>
            <w:vAlign w:val="center"/>
          </w:tcPr>
          <w:p w:rsidR="00FE322F" w:rsidRPr="00042EC0" w:rsidRDefault="00FE322F" w:rsidP="00F3690A">
            <w:pPr>
              <w:spacing w:line="280" w:lineRule="exact"/>
              <w:jc w:val="center"/>
              <w:rPr>
                <w:rFonts w:ascii="Times New Roman" w:hAnsi="Times New Roman" w:cs="Times New Roman"/>
                <w:color w:val="000000" w:themeColor="text1"/>
                <w:szCs w:val="21"/>
              </w:rPr>
            </w:pPr>
            <w:r w:rsidRPr="00042EC0">
              <w:rPr>
                <w:rFonts w:ascii="Times New Roman" w:hAnsi="Times New Roman" w:cs="Times New Roman"/>
                <w:color w:val="000000" w:themeColor="text1"/>
                <w:szCs w:val="21"/>
              </w:rPr>
              <w:t>0.82</w:t>
            </w:r>
          </w:p>
        </w:tc>
        <w:tc>
          <w:tcPr>
            <w:tcW w:w="1417" w:type="dxa"/>
            <w:tcBorders>
              <w:top w:val="single" w:sz="4" w:space="0" w:color="auto"/>
              <w:left w:val="single" w:sz="4" w:space="0" w:color="auto"/>
              <w:bottom w:val="single" w:sz="4" w:space="0" w:color="auto"/>
              <w:right w:val="single" w:sz="4" w:space="0" w:color="auto"/>
            </w:tcBorders>
            <w:vAlign w:val="center"/>
          </w:tcPr>
          <w:p w:rsidR="00FE322F" w:rsidRPr="00042EC0" w:rsidRDefault="00FE322F" w:rsidP="00F3690A">
            <w:pPr>
              <w:spacing w:line="280" w:lineRule="exact"/>
              <w:jc w:val="center"/>
              <w:rPr>
                <w:rFonts w:ascii="Times New Roman" w:hAnsi="Times New Roman" w:cs="Times New Roman"/>
                <w:color w:val="000000" w:themeColor="text1"/>
                <w:szCs w:val="21"/>
              </w:rPr>
            </w:pPr>
            <w:r w:rsidRPr="00042EC0">
              <w:rPr>
                <w:rFonts w:ascii="Times New Roman" w:hAnsi="Times New Roman" w:cs="Times New Roman"/>
                <w:color w:val="000000" w:themeColor="text1"/>
                <w:szCs w:val="21"/>
              </w:rPr>
              <w:t>0.06</w:t>
            </w:r>
          </w:p>
        </w:tc>
      </w:tr>
      <w:tr w:rsidR="00FE322F" w:rsidRPr="00042EC0" w:rsidTr="00F3690A">
        <w:trPr>
          <w:cantSplit/>
          <w:trHeight w:val="454"/>
          <w:jc w:val="center"/>
        </w:trPr>
        <w:tc>
          <w:tcPr>
            <w:tcW w:w="385" w:type="dxa"/>
            <w:vMerge w:val="restart"/>
            <w:tcBorders>
              <w:top w:val="single" w:sz="4" w:space="0" w:color="auto"/>
              <w:left w:val="single" w:sz="4" w:space="0" w:color="auto"/>
              <w:bottom w:val="single" w:sz="4" w:space="0" w:color="auto"/>
              <w:right w:val="single" w:sz="4" w:space="0" w:color="auto"/>
            </w:tcBorders>
            <w:vAlign w:val="center"/>
          </w:tcPr>
          <w:p w:rsidR="00FE322F" w:rsidRPr="00042EC0" w:rsidRDefault="00FE322F" w:rsidP="00F3690A">
            <w:pPr>
              <w:spacing w:line="240" w:lineRule="exact"/>
              <w:jc w:val="center"/>
              <w:rPr>
                <w:rFonts w:ascii="Times New Roman" w:hAnsi="Times New Roman" w:cs="Times New Roman"/>
                <w:color w:val="000000" w:themeColor="text1"/>
                <w:szCs w:val="21"/>
              </w:rPr>
            </w:pPr>
            <w:r w:rsidRPr="00042EC0">
              <w:rPr>
                <w:rFonts w:ascii="Times New Roman" w:hAnsiTheme="minorEastAsia" w:cs="Times New Roman"/>
                <w:color w:val="000000" w:themeColor="text1"/>
                <w:szCs w:val="21"/>
              </w:rPr>
              <w:t>三</w:t>
            </w:r>
          </w:p>
        </w:tc>
        <w:tc>
          <w:tcPr>
            <w:tcW w:w="1532" w:type="dxa"/>
            <w:vMerge w:val="restart"/>
            <w:tcBorders>
              <w:top w:val="single" w:sz="4" w:space="0" w:color="auto"/>
              <w:left w:val="single" w:sz="4" w:space="0" w:color="auto"/>
              <w:bottom w:val="single" w:sz="4" w:space="0" w:color="auto"/>
              <w:right w:val="single" w:sz="4" w:space="0" w:color="auto"/>
            </w:tcBorders>
            <w:vAlign w:val="center"/>
          </w:tcPr>
          <w:p w:rsidR="00FE322F" w:rsidRPr="00042EC0" w:rsidRDefault="00FE322F" w:rsidP="00F3690A">
            <w:pPr>
              <w:spacing w:line="240" w:lineRule="exact"/>
              <w:jc w:val="center"/>
              <w:rPr>
                <w:rFonts w:ascii="Times New Roman" w:hAnsi="Times New Roman" w:cs="Times New Roman"/>
                <w:color w:val="000000" w:themeColor="text1"/>
                <w:szCs w:val="21"/>
              </w:rPr>
            </w:pPr>
            <w:r w:rsidRPr="00042EC0">
              <w:rPr>
                <w:rFonts w:ascii="Times New Roman" w:hAnsiTheme="minorEastAsia" w:cs="Times New Roman"/>
                <w:color w:val="000000" w:themeColor="text1"/>
                <w:szCs w:val="21"/>
              </w:rPr>
              <w:t>安全施工</w:t>
            </w:r>
          </w:p>
          <w:p w:rsidR="00FE322F" w:rsidRPr="00042EC0" w:rsidRDefault="00FE322F" w:rsidP="00F3690A">
            <w:pPr>
              <w:spacing w:line="240" w:lineRule="exact"/>
              <w:jc w:val="center"/>
              <w:rPr>
                <w:rFonts w:ascii="Times New Roman" w:hAnsi="Times New Roman" w:cs="Times New Roman"/>
                <w:color w:val="000000" w:themeColor="text1"/>
                <w:szCs w:val="21"/>
              </w:rPr>
            </w:pPr>
            <w:r w:rsidRPr="00042EC0">
              <w:rPr>
                <w:rFonts w:ascii="Times New Roman" w:hAnsiTheme="minorEastAsia" w:cs="Times New Roman"/>
                <w:color w:val="000000" w:themeColor="text1"/>
                <w:szCs w:val="21"/>
              </w:rPr>
              <w:t>基本费费率</w:t>
            </w:r>
          </w:p>
        </w:tc>
        <w:tc>
          <w:tcPr>
            <w:tcW w:w="3543" w:type="dxa"/>
            <w:tcBorders>
              <w:top w:val="single" w:sz="4" w:space="0" w:color="auto"/>
              <w:left w:val="single" w:sz="4" w:space="0" w:color="auto"/>
              <w:bottom w:val="single" w:sz="4" w:space="0" w:color="auto"/>
              <w:right w:val="single" w:sz="4" w:space="0" w:color="auto"/>
            </w:tcBorders>
            <w:vAlign w:val="center"/>
          </w:tcPr>
          <w:p w:rsidR="00FE322F" w:rsidRPr="00042EC0" w:rsidRDefault="00FE322F" w:rsidP="00F3690A">
            <w:pPr>
              <w:spacing w:line="240" w:lineRule="exact"/>
              <w:rPr>
                <w:rFonts w:ascii="Times New Roman" w:hAnsi="Times New Roman" w:cs="Times New Roman"/>
                <w:color w:val="000000" w:themeColor="text1"/>
                <w:szCs w:val="21"/>
              </w:rPr>
            </w:pPr>
            <w:r w:rsidRPr="00042EC0">
              <w:rPr>
                <w:rFonts w:ascii="Times New Roman" w:hAnsiTheme="minorEastAsia" w:cs="Times New Roman"/>
                <w:color w:val="000000" w:themeColor="text1"/>
                <w:szCs w:val="21"/>
              </w:rPr>
              <w:t>房屋建筑与装饰工程、仿古建筑工程、绿色建筑工程、装配式房屋建筑工程、构筑物工程</w:t>
            </w:r>
          </w:p>
        </w:tc>
        <w:tc>
          <w:tcPr>
            <w:tcW w:w="1134" w:type="dxa"/>
            <w:vMerge/>
            <w:tcBorders>
              <w:left w:val="single" w:sz="4" w:space="0" w:color="auto"/>
              <w:right w:val="single" w:sz="4" w:space="0" w:color="auto"/>
            </w:tcBorders>
            <w:vAlign w:val="center"/>
          </w:tcPr>
          <w:p w:rsidR="00FE322F" w:rsidRPr="00042EC0" w:rsidRDefault="00FE322F" w:rsidP="00F3690A">
            <w:pPr>
              <w:spacing w:line="240" w:lineRule="exact"/>
              <w:rPr>
                <w:rFonts w:ascii="Times New Roman" w:hAnsi="Times New Roman" w:cs="Times New Roman"/>
                <w:color w:val="000000" w:themeColor="text1"/>
              </w:rPr>
            </w:pPr>
          </w:p>
        </w:tc>
        <w:tc>
          <w:tcPr>
            <w:tcW w:w="1418" w:type="dxa"/>
            <w:tcBorders>
              <w:top w:val="single" w:sz="4" w:space="0" w:color="auto"/>
              <w:left w:val="single" w:sz="4" w:space="0" w:color="auto"/>
              <w:bottom w:val="single" w:sz="4" w:space="0" w:color="auto"/>
              <w:right w:val="single" w:sz="4" w:space="0" w:color="auto"/>
            </w:tcBorders>
            <w:vAlign w:val="center"/>
          </w:tcPr>
          <w:p w:rsidR="00FE322F" w:rsidRPr="00042EC0" w:rsidRDefault="00FE322F" w:rsidP="00F3690A">
            <w:pPr>
              <w:spacing w:line="280" w:lineRule="exact"/>
              <w:jc w:val="center"/>
              <w:rPr>
                <w:rFonts w:ascii="Times New Roman" w:hAnsi="Times New Roman" w:cs="Times New Roman"/>
                <w:color w:val="000000" w:themeColor="text1"/>
                <w:szCs w:val="21"/>
              </w:rPr>
            </w:pPr>
            <w:r w:rsidRPr="00042EC0">
              <w:rPr>
                <w:rFonts w:ascii="Times New Roman" w:hAnsi="Times New Roman" w:cs="Times New Roman"/>
                <w:color w:val="000000" w:themeColor="text1"/>
                <w:szCs w:val="21"/>
              </w:rPr>
              <w:t>3.59</w:t>
            </w:r>
          </w:p>
        </w:tc>
        <w:tc>
          <w:tcPr>
            <w:tcW w:w="1417" w:type="dxa"/>
            <w:tcBorders>
              <w:top w:val="single" w:sz="4" w:space="0" w:color="auto"/>
              <w:left w:val="single" w:sz="4" w:space="0" w:color="auto"/>
              <w:bottom w:val="single" w:sz="4" w:space="0" w:color="auto"/>
              <w:right w:val="single" w:sz="4" w:space="0" w:color="auto"/>
            </w:tcBorders>
            <w:vAlign w:val="center"/>
          </w:tcPr>
          <w:p w:rsidR="00FE322F" w:rsidRPr="00042EC0" w:rsidRDefault="00FE322F" w:rsidP="00F3690A">
            <w:pPr>
              <w:spacing w:line="280" w:lineRule="exact"/>
              <w:jc w:val="center"/>
              <w:rPr>
                <w:rFonts w:ascii="Times New Roman" w:hAnsi="Times New Roman" w:cs="Times New Roman"/>
                <w:color w:val="000000" w:themeColor="text1"/>
                <w:szCs w:val="21"/>
              </w:rPr>
            </w:pPr>
            <w:r w:rsidRPr="00042EC0">
              <w:rPr>
                <w:rFonts w:ascii="Times New Roman" w:hAnsi="Times New Roman" w:cs="Times New Roman"/>
                <w:color w:val="000000" w:themeColor="text1"/>
                <w:szCs w:val="21"/>
              </w:rPr>
              <w:t>0.07</w:t>
            </w:r>
          </w:p>
        </w:tc>
      </w:tr>
      <w:tr w:rsidR="00FE322F" w:rsidRPr="00042EC0" w:rsidTr="00F3690A">
        <w:trPr>
          <w:cantSplit/>
          <w:trHeight w:val="409"/>
          <w:jc w:val="center"/>
        </w:trPr>
        <w:tc>
          <w:tcPr>
            <w:tcW w:w="385" w:type="dxa"/>
            <w:vMerge/>
            <w:tcBorders>
              <w:top w:val="single" w:sz="4" w:space="0" w:color="auto"/>
              <w:left w:val="single" w:sz="4" w:space="0" w:color="auto"/>
              <w:bottom w:val="single" w:sz="4" w:space="0" w:color="auto"/>
              <w:right w:val="single" w:sz="4" w:space="0" w:color="auto"/>
            </w:tcBorders>
            <w:vAlign w:val="center"/>
          </w:tcPr>
          <w:p w:rsidR="00FE322F" w:rsidRPr="00042EC0" w:rsidRDefault="00FE322F" w:rsidP="00F3690A">
            <w:pPr>
              <w:spacing w:line="240" w:lineRule="exact"/>
              <w:rPr>
                <w:rFonts w:ascii="Times New Roman" w:hAnsi="Times New Roman" w:cs="Times New Roman"/>
                <w:color w:val="000000" w:themeColor="text1"/>
              </w:rPr>
            </w:pPr>
          </w:p>
        </w:tc>
        <w:tc>
          <w:tcPr>
            <w:tcW w:w="1532" w:type="dxa"/>
            <w:vMerge/>
            <w:tcBorders>
              <w:top w:val="single" w:sz="4" w:space="0" w:color="auto"/>
              <w:left w:val="single" w:sz="4" w:space="0" w:color="auto"/>
              <w:bottom w:val="single" w:sz="4" w:space="0" w:color="auto"/>
              <w:right w:val="single" w:sz="4" w:space="0" w:color="auto"/>
            </w:tcBorders>
            <w:vAlign w:val="center"/>
          </w:tcPr>
          <w:p w:rsidR="00FE322F" w:rsidRPr="00042EC0" w:rsidRDefault="00FE322F" w:rsidP="00F3690A">
            <w:pPr>
              <w:spacing w:line="240" w:lineRule="exact"/>
              <w:rPr>
                <w:rFonts w:ascii="Times New Roman" w:hAnsi="Times New Roman" w:cs="Times New Roman"/>
                <w:color w:val="000000" w:themeColor="text1"/>
              </w:rPr>
            </w:pPr>
          </w:p>
        </w:tc>
        <w:tc>
          <w:tcPr>
            <w:tcW w:w="3543" w:type="dxa"/>
            <w:tcBorders>
              <w:top w:val="single" w:sz="4" w:space="0" w:color="auto"/>
              <w:left w:val="single" w:sz="4" w:space="0" w:color="auto"/>
              <w:bottom w:val="single" w:sz="4" w:space="0" w:color="auto"/>
              <w:right w:val="single" w:sz="4" w:space="0" w:color="auto"/>
            </w:tcBorders>
            <w:vAlign w:val="center"/>
          </w:tcPr>
          <w:p w:rsidR="00FE322F" w:rsidRPr="00042EC0" w:rsidRDefault="00FE322F" w:rsidP="00F3690A">
            <w:pPr>
              <w:spacing w:line="240" w:lineRule="exact"/>
              <w:rPr>
                <w:rFonts w:ascii="Times New Roman" w:hAnsi="Times New Roman" w:cs="Times New Roman"/>
                <w:color w:val="000000" w:themeColor="text1"/>
                <w:szCs w:val="21"/>
              </w:rPr>
            </w:pPr>
            <w:r w:rsidRPr="00042EC0">
              <w:rPr>
                <w:rFonts w:ascii="Times New Roman" w:hAnsiTheme="minorEastAsia" w:cs="Times New Roman"/>
                <w:color w:val="000000" w:themeColor="text1"/>
                <w:szCs w:val="21"/>
              </w:rPr>
              <w:t>单独装饰工程、单独通用安装工程</w:t>
            </w:r>
          </w:p>
        </w:tc>
        <w:tc>
          <w:tcPr>
            <w:tcW w:w="1134" w:type="dxa"/>
            <w:vMerge/>
            <w:tcBorders>
              <w:left w:val="single" w:sz="4" w:space="0" w:color="auto"/>
              <w:right w:val="single" w:sz="4" w:space="0" w:color="auto"/>
            </w:tcBorders>
            <w:vAlign w:val="center"/>
          </w:tcPr>
          <w:p w:rsidR="00FE322F" w:rsidRPr="00042EC0" w:rsidRDefault="00FE322F" w:rsidP="00F3690A">
            <w:pPr>
              <w:spacing w:line="240" w:lineRule="exact"/>
              <w:rPr>
                <w:rFonts w:ascii="Times New Roman" w:hAnsi="Times New Roman" w:cs="Times New Roman"/>
                <w:color w:val="000000" w:themeColor="text1"/>
              </w:rPr>
            </w:pPr>
          </w:p>
        </w:tc>
        <w:tc>
          <w:tcPr>
            <w:tcW w:w="1418" w:type="dxa"/>
            <w:tcBorders>
              <w:top w:val="single" w:sz="4" w:space="0" w:color="auto"/>
              <w:left w:val="single" w:sz="4" w:space="0" w:color="auto"/>
              <w:bottom w:val="single" w:sz="4" w:space="0" w:color="auto"/>
              <w:right w:val="single" w:sz="4" w:space="0" w:color="auto"/>
            </w:tcBorders>
            <w:vAlign w:val="center"/>
          </w:tcPr>
          <w:p w:rsidR="00FE322F" w:rsidRPr="00042EC0" w:rsidRDefault="00FE322F" w:rsidP="00F3690A">
            <w:pPr>
              <w:spacing w:line="280" w:lineRule="exact"/>
              <w:jc w:val="center"/>
              <w:rPr>
                <w:rFonts w:ascii="Times New Roman" w:hAnsi="Times New Roman" w:cs="Times New Roman"/>
                <w:color w:val="000000" w:themeColor="text1"/>
                <w:szCs w:val="21"/>
              </w:rPr>
            </w:pPr>
            <w:r w:rsidRPr="00042EC0">
              <w:rPr>
                <w:rFonts w:ascii="Times New Roman" w:hAnsi="Times New Roman" w:cs="Times New Roman"/>
                <w:color w:val="000000" w:themeColor="text1"/>
                <w:szCs w:val="21"/>
              </w:rPr>
              <w:t>1.55</w:t>
            </w:r>
          </w:p>
        </w:tc>
        <w:tc>
          <w:tcPr>
            <w:tcW w:w="1417" w:type="dxa"/>
            <w:tcBorders>
              <w:top w:val="single" w:sz="4" w:space="0" w:color="auto"/>
              <w:left w:val="single" w:sz="4" w:space="0" w:color="auto"/>
              <w:bottom w:val="single" w:sz="4" w:space="0" w:color="auto"/>
              <w:right w:val="single" w:sz="4" w:space="0" w:color="auto"/>
            </w:tcBorders>
            <w:vAlign w:val="center"/>
          </w:tcPr>
          <w:p w:rsidR="00FE322F" w:rsidRPr="00042EC0" w:rsidRDefault="00FE322F" w:rsidP="00F3690A">
            <w:pPr>
              <w:spacing w:line="280" w:lineRule="exact"/>
              <w:jc w:val="center"/>
              <w:rPr>
                <w:rFonts w:ascii="Times New Roman" w:hAnsi="Times New Roman" w:cs="Times New Roman"/>
                <w:color w:val="000000" w:themeColor="text1"/>
                <w:szCs w:val="21"/>
              </w:rPr>
            </w:pPr>
            <w:r w:rsidRPr="00042EC0">
              <w:rPr>
                <w:rFonts w:ascii="Times New Roman" w:hAnsi="Times New Roman" w:cs="Times New Roman"/>
                <w:color w:val="000000" w:themeColor="text1"/>
                <w:szCs w:val="21"/>
              </w:rPr>
              <w:t>0.02</w:t>
            </w:r>
          </w:p>
        </w:tc>
      </w:tr>
      <w:tr w:rsidR="00FE322F" w:rsidRPr="00042EC0" w:rsidTr="00F3690A">
        <w:trPr>
          <w:cantSplit/>
          <w:trHeight w:val="345"/>
          <w:jc w:val="center"/>
        </w:trPr>
        <w:tc>
          <w:tcPr>
            <w:tcW w:w="385" w:type="dxa"/>
            <w:vMerge/>
            <w:tcBorders>
              <w:top w:val="single" w:sz="4" w:space="0" w:color="auto"/>
              <w:left w:val="single" w:sz="4" w:space="0" w:color="auto"/>
              <w:bottom w:val="single" w:sz="4" w:space="0" w:color="auto"/>
              <w:right w:val="single" w:sz="4" w:space="0" w:color="auto"/>
            </w:tcBorders>
            <w:vAlign w:val="center"/>
          </w:tcPr>
          <w:p w:rsidR="00FE322F" w:rsidRPr="00042EC0" w:rsidRDefault="00FE322F" w:rsidP="00F3690A">
            <w:pPr>
              <w:spacing w:line="240" w:lineRule="exact"/>
              <w:rPr>
                <w:rFonts w:ascii="Times New Roman" w:hAnsi="Times New Roman" w:cs="Times New Roman"/>
                <w:color w:val="000000" w:themeColor="text1"/>
              </w:rPr>
            </w:pPr>
          </w:p>
        </w:tc>
        <w:tc>
          <w:tcPr>
            <w:tcW w:w="1532" w:type="dxa"/>
            <w:vMerge/>
            <w:tcBorders>
              <w:top w:val="single" w:sz="4" w:space="0" w:color="auto"/>
              <w:left w:val="single" w:sz="4" w:space="0" w:color="auto"/>
              <w:bottom w:val="single" w:sz="4" w:space="0" w:color="auto"/>
              <w:right w:val="single" w:sz="4" w:space="0" w:color="auto"/>
            </w:tcBorders>
            <w:vAlign w:val="center"/>
          </w:tcPr>
          <w:p w:rsidR="00FE322F" w:rsidRPr="00042EC0" w:rsidRDefault="00FE322F" w:rsidP="00F3690A">
            <w:pPr>
              <w:spacing w:line="240" w:lineRule="exact"/>
              <w:rPr>
                <w:rFonts w:ascii="Times New Roman" w:hAnsi="Times New Roman" w:cs="Times New Roman"/>
                <w:color w:val="000000" w:themeColor="text1"/>
              </w:rPr>
            </w:pPr>
          </w:p>
        </w:tc>
        <w:tc>
          <w:tcPr>
            <w:tcW w:w="3543" w:type="dxa"/>
            <w:tcBorders>
              <w:top w:val="single" w:sz="4" w:space="0" w:color="auto"/>
              <w:left w:val="single" w:sz="4" w:space="0" w:color="auto"/>
              <w:bottom w:val="single" w:sz="4" w:space="0" w:color="auto"/>
              <w:right w:val="single" w:sz="4" w:space="0" w:color="auto"/>
            </w:tcBorders>
            <w:vAlign w:val="center"/>
          </w:tcPr>
          <w:p w:rsidR="00FE322F" w:rsidRPr="00042EC0" w:rsidRDefault="00FE322F" w:rsidP="00F3690A">
            <w:pPr>
              <w:spacing w:line="240" w:lineRule="exact"/>
              <w:rPr>
                <w:rFonts w:ascii="Times New Roman" w:hAnsi="Times New Roman" w:cs="Times New Roman"/>
                <w:color w:val="000000" w:themeColor="text1"/>
                <w:szCs w:val="21"/>
              </w:rPr>
            </w:pPr>
            <w:r w:rsidRPr="00042EC0">
              <w:rPr>
                <w:rFonts w:ascii="Times New Roman" w:hAnsiTheme="minorEastAsia" w:cs="Times New Roman"/>
                <w:color w:val="000000" w:themeColor="text1"/>
                <w:szCs w:val="21"/>
              </w:rPr>
              <w:t>市政工程、综合管廊工程</w:t>
            </w:r>
          </w:p>
        </w:tc>
        <w:tc>
          <w:tcPr>
            <w:tcW w:w="1134" w:type="dxa"/>
            <w:vMerge/>
            <w:tcBorders>
              <w:left w:val="single" w:sz="4" w:space="0" w:color="auto"/>
              <w:right w:val="single" w:sz="4" w:space="0" w:color="auto"/>
            </w:tcBorders>
            <w:vAlign w:val="center"/>
          </w:tcPr>
          <w:p w:rsidR="00FE322F" w:rsidRPr="00042EC0" w:rsidRDefault="00FE322F" w:rsidP="00F3690A">
            <w:pPr>
              <w:spacing w:line="240" w:lineRule="exact"/>
              <w:rPr>
                <w:rFonts w:ascii="Times New Roman" w:hAnsi="Times New Roman" w:cs="Times New Roman"/>
                <w:color w:val="000000" w:themeColor="text1"/>
              </w:rPr>
            </w:pPr>
          </w:p>
        </w:tc>
        <w:tc>
          <w:tcPr>
            <w:tcW w:w="1418" w:type="dxa"/>
            <w:tcBorders>
              <w:top w:val="single" w:sz="4" w:space="0" w:color="auto"/>
              <w:left w:val="single" w:sz="4" w:space="0" w:color="auto"/>
              <w:bottom w:val="single" w:sz="4" w:space="0" w:color="auto"/>
              <w:right w:val="single" w:sz="4" w:space="0" w:color="auto"/>
            </w:tcBorders>
            <w:vAlign w:val="center"/>
          </w:tcPr>
          <w:p w:rsidR="00FE322F" w:rsidRPr="00042EC0" w:rsidRDefault="00FE322F" w:rsidP="00F3690A">
            <w:pPr>
              <w:spacing w:line="280" w:lineRule="exact"/>
              <w:jc w:val="center"/>
              <w:rPr>
                <w:rFonts w:ascii="Times New Roman" w:hAnsi="Times New Roman" w:cs="Times New Roman"/>
                <w:color w:val="000000" w:themeColor="text1"/>
                <w:szCs w:val="21"/>
              </w:rPr>
            </w:pPr>
            <w:r w:rsidRPr="00042EC0">
              <w:rPr>
                <w:rFonts w:ascii="Times New Roman" w:hAnsi="Times New Roman" w:cs="Times New Roman"/>
                <w:color w:val="000000" w:themeColor="text1"/>
                <w:szCs w:val="21"/>
              </w:rPr>
              <w:t>2.06</w:t>
            </w:r>
          </w:p>
        </w:tc>
        <w:tc>
          <w:tcPr>
            <w:tcW w:w="1417" w:type="dxa"/>
            <w:tcBorders>
              <w:top w:val="single" w:sz="4" w:space="0" w:color="auto"/>
              <w:left w:val="single" w:sz="4" w:space="0" w:color="auto"/>
              <w:bottom w:val="single" w:sz="4" w:space="0" w:color="auto"/>
              <w:right w:val="single" w:sz="4" w:space="0" w:color="auto"/>
            </w:tcBorders>
            <w:vAlign w:val="center"/>
          </w:tcPr>
          <w:p w:rsidR="00FE322F" w:rsidRPr="00042EC0" w:rsidRDefault="00FE322F" w:rsidP="00F3690A">
            <w:pPr>
              <w:spacing w:line="280" w:lineRule="exact"/>
              <w:jc w:val="center"/>
              <w:rPr>
                <w:rFonts w:ascii="Times New Roman" w:hAnsi="Times New Roman" w:cs="Times New Roman"/>
                <w:color w:val="000000" w:themeColor="text1"/>
                <w:szCs w:val="21"/>
              </w:rPr>
            </w:pPr>
            <w:r w:rsidRPr="00042EC0">
              <w:rPr>
                <w:rFonts w:ascii="Times New Roman" w:hAnsi="Times New Roman" w:cs="Times New Roman"/>
                <w:color w:val="000000" w:themeColor="text1"/>
                <w:szCs w:val="21"/>
              </w:rPr>
              <w:t>0.10</w:t>
            </w:r>
          </w:p>
        </w:tc>
      </w:tr>
      <w:tr w:rsidR="00FE322F" w:rsidRPr="00042EC0" w:rsidTr="00F3690A">
        <w:trPr>
          <w:cantSplit/>
          <w:trHeight w:val="345"/>
          <w:jc w:val="center"/>
        </w:trPr>
        <w:tc>
          <w:tcPr>
            <w:tcW w:w="385" w:type="dxa"/>
            <w:vMerge/>
            <w:tcBorders>
              <w:top w:val="single" w:sz="4" w:space="0" w:color="auto"/>
              <w:left w:val="single" w:sz="4" w:space="0" w:color="auto"/>
              <w:bottom w:val="single" w:sz="4" w:space="0" w:color="auto"/>
              <w:right w:val="single" w:sz="4" w:space="0" w:color="auto"/>
            </w:tcBorders>
            <w:vAlign w:val="center"/>
          </w:tcPr>
          <w:p w:rsidR="00FE322F" w:rsidRPr="00042EC0" w:rsidRDefault="00FE322F" w:rsidP="00F3690A">
            <w:pPr>
              <w:spacing w:line="240" w:lineRule="exact"/>
              <w:rPr>
                <w:rFonts w:ascii="Times New Roman" w:hAnsi="Times New Roman" w:cs="Times New Roman"/>
                <w:color w:val="000000" w:themeColor="text1"/>
              </w:rPr>
            </w:pPr>
          </w:p>
        </w:tc>
        <w:tc>
          <w:tcPr>
            <w:tcW w:w="1532" w:type="dxa"/>
            <w:vMerge/>
            <w:tcBorders>
              <w:top w:val="single" w:sz="4" w:space="0" w:color="auto"/>
              <w:left w:val="single" w:sz="4" w:space="0" w:color="auto"/>
              <w:bottom w:val="single" w:sz="4" w:space="0" w:color="auto"/>
              <w:right w:val="single" w:sz="4" w:space="0" w:color="auto"/>
            </w:tcBorders>
            <w:vAlign w:val="center"/>
          </w:tcPr>
          <w:p w:rsidR="00FE322F" w:rsidRPr="00042EC0" w:rsidRDefault="00FE322F" w:rsidP="00F3690A">
            <w:pPr>
              <w:spacing w:line="240" w:lineRule="exact"/>
              <w:rPr>
                <w:rFonts w:ascii="Times New Roman" w:hAnsi="Times New Roman" w:cs="Times New Roman"/>
                <w:color w:val="000000" w:themeColor="text1"/>
              </w:rPr>
            </w:pPr>
          </w:p>
        </w:tc>
        <w:tc>
          <w:tcPr>
            <w:tcW w:w="3543" w:type="dxa"/>
            <w:tcBorders>
              <w:top w:val="single" w:sz="4" w:space="0" w:color="auto"/>
              <w:left w:val="single" w:sz="4" w:space="0" w:color="auto"/>
              <w:bottom w:val="single" w:sz="4" w:space="0" w:color="auto"/>
              <w:right w:val="single" w:sz="4" w:space="0" w:color="auto"/>
            </w:tcBorders>
            <w:vAlign w:val="center"/>
          </w:tcPr>
          <w:p w:rsidR="00FE322F" w:rsidRPr="00042EC0" w:rsidRDefault="00FE322F" w:rsidP="00F3690A">
            <w:pPr>
              <w:spacing w:line="240" w:lineRule="exact"/>
              <w:rPr>
                <w:rFonts w:ascii="Times New Roman" w:hAnsi="Times New Roman" w:cs="Times New Roman"/>
                <w:color w:val="000000" w:themeColor="text1"/>
                <w:szCs w:val="21"/>
              </w:rPr>
            </w:pPr>
            <w:r w:rsidRPr="00042EC0">
              <w:rPr>
                <w:rFonts w:ascii="Times New Roman" w:hAnsiTheme="minorEastAsia" w:cs="Times New Roman"/>
                <w:color w:val="000000" w:themeColor="text1"/>
                <w:szCs w:val="21"/>
              </w:rPr>
              <w:t>城市轨道交通工程</w:t>
            </w:r>
          </w:p>
        </w:tc>
        <w:tc>
          <w:tcPr>
            <w:tcW w:w="1134" w:type="dxa"/>
            <w:vMerge/>
            <w:tcBorders>
              <w:left w:val="single" w:sz="4" w:space="0" w:color="auto"/>
              <w:right w:val="single" w:sz="4" w:space="0" w:color="auto"/>
            </w:tcBorders>
            <w:vAlign w:val="center"/>
          </w:tcPr>
          <w:p w:rsidR="00FE322F" w:rsidRPr="00042EC0" w:rsidRDefault="00FE322F" w:rsidP="00F3690A">
            <w:pPr>
              <w:spacing w:line="240" w:lineRule="exact"/>
              <w:rPr>
                <w:rFonts w:ascii="Times New Roman" w:hAnsi="Times New Roman" w:cs="Times New Roman"/>
                <w:color w:val="000000" w:themeColor="text1"/>
              </w:rPr>
            </w:pPr>
          </w:p>
        </w:tc>
        <w:tc>
          <w:tcPr>
            <w:tcW w:w="1418" w:type="dxa"/>
            <w:tcBorders>
              <w:top w:val="single" w:sz="4" w:space="0" w:color="auto"/>
              <w:left w:val="single" w:sz="4" w:space="0" w:color="auto"/>
              <w:bottom w:val="single" w:sz="4" w:space="0" w:color="auto"/>
              <w:right w:val="single" w:sz="4" w:space="0" w:color="auto"/>
            </w:tcBorders>
            <w:vAlign w:val="center"/>
          </w:tcPr>
          <w:p w:rsidR="00FE322F" w:rsidRPr="00042EC0" w:rsidRDefault="00FE322F" w:rsidP="00F3690A">
            <w:pPr>
              <w:spacing w:line="280" w:lineRule="exact"/>
              <w:jc w:val="center"/>
              <w:rPr>
                <w:rFonts w:ascii="Times New Roman" w:hAnsi="Times New Roman" w:cs="Times New Roman"/>
                <w:color w:val="000000" w:themeColor="text1"/>
                <w:szCs w:val="21"/>
              </w:rPr>
            </w:pPr>
            <w:r w:rsidRPr="00042EC0">
              <w:rPr>
                <w:rFonts w:ascii="Times New Roman" w:hAnsi="Times New Roman" w:cs="Times New Roman"/>
                <w:color w:val="000000" w:themeColor="text1"/>
                <w:szCs w:val="21"/>
              </w:rPr>
              <w:t>2.06</w:t>
            </w:r>
          </w:p>
        </w:tc>
        <w:tc>
          <w:tcPr>
            <w:tcW w:w="1417" w:type="dxa"/>
            <w:tcBorders>
              <w:top w:val="single" w:sz="4" w:space="0" w:color="auto"/>
              <w:left w:val="single" w:sz="4" w:space="0" w:color="auto"/>
              <w:bottom w:val="single" w:sz="4" w:space="0" w:color="auto"/>
              <w:right w:val="single" w:sz="4" w:space="0" w:color="auto"/>
            </w:tcBorders>
            <w:vAlign w:val="center"/>
          </w:tcPr>
          <w:p w:rsidR="00FE322F" w:rsidRPr="00042EC0" w:rsidRDefault="00FE322F" w:rsidP="00F3690A">
            <w:pPr>
              <w:spacing w:line="280" w:lineRule="exact"/>
              <w:jc w:val="center"/>
              <w:rPr>
                <w:rFonts w:ascii="Times New Roman" w:hAnsi="Times New Roman" w:cs="Times New Roman"/>
                <w:color w:val="000000" w:themeColor="text1"/>
                <w:szCs w:val="21"/>
              </w:rPr>
            </w:pPr>
            <w:r w:rsidRPr="00042EC0">
              <w:rPr>
                <w:rFonts w:ascii="Times New Roman" w:hAnsi="Times New Roman" w:cs="Times New Roman"/>
                <w:color w:val="000000" w:themeColor="text1"/>
                <w:szCs w:val="21"/>
              </w:rPr>
              <w:t>0.10</w:t>
            </w:r>
          </w:p>
        </w:tc>
      </w:tr>
      <w:tr w:rsidR="00FE322F" w:rsidRPr="00042EC0" w:rsidTr="00F3690A">
        <w:trPr>
          <w:cantSplit/>
          <w:trHeight w:val="394"/>
          <w:jc w:val="center"/>
        </w:trPr>
        <w:tc>
          <w:tcPr>
            <w:tcW w:w="385" w:type="dxa"/>
            <w:vMerge/>
            <w:tcBorders>
              <w:top w:val="single" w:sz="4" w:space="0" w:color="auto"/>
              <w:left w:val="single" w:sz="4" w:space="0" w:color="auto"/>
              <w:bottom w:val="single" w:sz="4" w:space="0" w:color="auto"/>
              <w:right w:val="single" w:sz="4" w:space="0" w:color="auto"/>
            </w:tcBorders>
            <w:vAlign w:val="center"/>
          </w:tcPr>
          <w:p w:rsidR="00FE322F" w:rsidRPr="00042EC0" w:rsidRDefault="00FE322F" w:rsidP="00F3690A">
            <w:pPr>
              <w:spacing w:line="240" w:lineRule="exact"/>
              <w:rPr>
                <w:rFonts w:ascii="Times New Roman" w:hAnsi="Times New Roman" w:cs="Times New Roman"/>
                <w:color w:val="000000" w:themeColor="text1"/>
              </w:rPr>
            </w:pPr>
          </w:p>
        </w:tc>
        <w:tc>
          <w:tcPr>
            <w:tcW w:w="1532" w:type="dxa"/>
            <w:vMerge/>
            <w:tcBorders>
              <w:top w:val="single" w:sz="4" w:space="0" w:color="auto"/>
              <w:left w:val="single" w:sz="4" w:space="0" w:color="auto"/>
              <w:bottom w:val="single" w:sz="4" w:space="0" w:color="auto"/>
              <w:right w:val="single" w:sz="4" w:space="0" w:color="auto"/>
            </w:tcBorders>
            <w:vAlign w:val="center"/>
          </w:tcPr>
          <w:p w:rsidR="00FE322F" w:rsidRPr="00042EC0" w:rsidRDefault="00FE322F" w:rsidP="00F3690A">
            <w:pPr>
              <w:spacing w:line="240" w:lineRule="exact"/>
              <w:rPr>
                <w:rFonts w:ascii="Times New Roman" w:hAnsi="Times New Roman" w:cs="Times New Roman"/>
                <w:color w:val="000000" w:themeColor="text1"/>
              </w:rPr>
            </w:pPr>
          </w:p>
        </w:tc>
        <w:tc>
          <w:tcPr>
            <w:tcW w:w="3543" w:type="dxa"/>
            <w:tcBorders>
              <w:top w:val="single" w:sz="4" w:space="0" w:color="auto"/>
              <w:left w:val="single" w:sz="4" w:space="0" w:color="auto"/>
              <w:bottom w:val="single" w:sz="4" w:space="0" w:color="auto"/>
              <w:right w:val="single" w:sz="4" w:space="0" w:color="auto"/>
            </w:tcBorders>
            <w:vAlign w:val="center"/>
          </w:tcPr>
          <w:p w:rsidR="00FE322F" w:rsidRPr="00042EC0" w:rsidRDefault="00FE322F" w:rsidP="00F3690A">
            <w:pPr>
              <w:spacing w:line="240" w:lineRule="exact"/>
              <w:rPr>
                <w:rFonts w:ascii="Times New Roman" w:hAnsi="Times New Roman" w:cs="Times New Roman"/>
                <w:color w:val="000000" w:themeColor="text1"/>
                <w:szCs w:val="21"/>
              </w:rPr>
            </w:pPr>
            <w:r w:rsidRPr="00042EC0">
              <w:rPr>
                <w:rFonts w:ascii="Times New Roman" w:hAnsiTheme="minorEastAsia" w:cs="Times New Roman"/>
                <w:color w:val="000000" w:themeColor="text1"/>
                <w:szCs w:val="21"/>
              </w:rPr>
              <w:t>园林绿化、总平、运动场工程</w:t>
            </w:r>
          </w:p>
        </w:tc>
        <w:tc>
          <w:tcPr>
            <w:tcW w:w="1134" w:type="dxa"/>
            <w:vMerge/>
            <w:tcBorders>
              <w:left w:val="single" w:sz="4" w:space="0" w:color="auto"/>
              <w:right w:val="single" w:sz="4" w:space="0" w:color="auto"/>
            </w:tcBorders>
            <w:vAlign w:val="center"/>
          </w:tcPr>
          <w:p w:rsidR="00FE322F" w:rsidRPr="00042EC0" w:rsidRDefault="00FE322F" w:rsidP="00F3690A">
            <w:pPr>
              <w:spacing w:line="240" w:lineRule="exact"/>
              <w:rPr>
                <w:rFonts w:ascii="Times New Roman" w:hAnsi="Times New Roman" w:cs="Times New Roman"/>
                <w:color w:val="000000" w:themeColor="text1"/>
              </w:rPr>
            </w:pPr>
          </w:p>
        </w:tc>
        <w:tc>
          <w:tcPr>
            <w:tcW w:w="1418" w:type="dxa"/>
            <w:tcBorders>
              <w:top w:val="single" w:sz="4" w:space="0" w:color="auto"/>
              <w:left w:val="single" w:sz="4" w:space="0" w:color="auto"/>
              <w:bottom w:val="single" w:sz="4" w:space="0" w:color="auto"/>
              <w:right w:val="single" w:sz="4" w:space="0" w:color="auto"/>
            </w:tcBorders>
            <w:vAlign w:val="center"/>
          </w:tcPr>
          <w:p w:rsidR="00FE322F" w:rsidRPr="00042EC0" w:rsidRDefault="00FE322F" w:rsidP="00F3690A">
            <w:pPr>
              <w:spacing w:line="280" w:lineRule="exact"/>
              <w:jc w:val="center"/>
              <w:rPr>
                <w:rFonts w:ascii="Times New Roman" w:hAnsi="Times New Roman" w:cs="Times New Roman"/>
                <w:color w:val="000000" w:themeColor="text1"/>
                <w:szCs w:val="21"/>
              </w:rPr>
            </w:pPr>
            <w:r w:rsidRPr="00042EC0">
              <w:rPr>
                <w:rFonts w:ascii="Times New Roman" w:hAnsi="Times New Roman" w:cs="Times New Roman"/>
                <w:color w:val="000000" w:themeColor="text1"/>
                <w:szCs w:val="21"/>
              </w:rPr>
              <w:t>1.44</w:t>
            </w:r>
          </w:p>
        </w:tc>
        <w:tc>
          <w:tcPr>
            <w:tcW w:w="1417" w:type="dxa"/>
            <w:tcBorders>
              <w:top w:val="single" w:sz="4" w:space="0" w:color="auto"/>
              <w:left w:val="single" w:sz="4" w:space="0" w:color="auto"/>
              <w:bottom w:val="single" w:sz="4" w:space="0" w:color="auto"/>
              <w:right w:val="single" w:sz="4" w:space="0" w:color="auto"/>
            </w:tcBorders>
            <w:vAlign w:val="center"/>
          </w:tcPr>
          <w:p w:rsidR="00FE322F" w:rsidRPr="00042EC0" w:rsidRDefault="00FE322F" w:rsidP="00F3690A">
            <w:pPr>
              <w:spacing w:line="280" w:lineRule="exact"/>
              <w:jc w:val="center"/>
              <w:rPr>
                <w:rFonts w:ascii="Times New Roman" w:hAnsi="Times New Roman" w:cs="Times New Roman"/>
                <w:color w:val="000000" w:themeColor="text1"/>
                <w:szCs w:val="21"/>
              </w:rPr>
            </w:pPr>
            <w:r w:rsidRPr="00042EC0">
              <w:rPr>
                <w:rFonts w:ascii="Times New Roman" w:hAnsi="Times New Roman" w:cs="Times New Roman"/>
                <w:color w:val="000000" w:themeColor="text1"/>
                <w:szCs w:val="21"/>
              </w:rPr>
              <w:t>0.02</w:t>
            </w:r>
          </w:p>
        </w:tc>
      </w:tr>
      <w:tr w:rsidR="00FE322F" w:rsidRPr="00042EC0" w:rsidTr="00F3690A">
        <w:trPr>
          <w:cantSplit/>
          <w:trHeight w:val="341"/>
          <w:jc w:val="center"/>
        </w:trPr>
        <w:tc>
          <w:tcPr>
            <w:tcW w:w="385" w:type="dxa"/>
            <w:vMerge/>
            <w:tcBorders>
              <w:top w:val="single" w:sz="4" w:space="0" w:color="auto"/>
              <w:left w:val="single" w:sz="4" w:space="0" w:color="auto"/>
              <w:bottom w:val="single" w:sz="4" w:space="0" w:color="auto"/>
              <w:right w:val="single" w:sz="4" w:space="0" w:color="auto"/>
            </w:tcBorders>
            <w:vAlign w:val="center"/>
          </w:tcPr>
          <w:p w:rsidR="00FE322F" w:rsidRPr="00042EC0" w:rsidRDefault="00FE322F" w:rsidP="00F3690A">
            <w:pPr>
              <w:spacing w:line="240" w:lineRule="exact"/>
              <w:rPr>
                <w:rFonts w:ascii="Times New Roman" w:hAnsi="Times New Roman" w:cs="Times New Roman"/>
                <w:color w:val="000000" w:themeColor="text1"/>
              </w:rPr>
            </w:pPr>
          </w:p>
        </w:tc>
        <w:tc>
          <w:tcPr>
            <w:tcW w:w="1532" w:type="dxa"/>
            <w:vMerge/>
            <w:tcBorders>
              <w:top w:val="single" w:sz="4" w:space="0" w:color="auto"/>
              <w:left w:val="single" w:sz="4" w:space="0" w:color="auto"/>
              <w:bottom w:val="single" w:sz="4" w:space="0" w:color="auto"/>
              <w:right w:val="single" w:sz="4" w:space="0" w:color="auto"/>
            </w:tcBorders>
            <w:vAlign w:val="center"/>
          </w:tcPr>
          <w:p w:rsidR="00FE322F" w:rsidRPr="00042EC0" w:rsidRDefault="00FE322F" w:rsidP="00F3690A">
            <w:pPr>
              <w:spacing w:line="240" w:lineRule="exact"/>
              <w:rPr>
                <w:rFonts w:ascii="Times New Roman" w:hAnsi="Times New Roman" w:cs="Times New Roman"/>
                <w:color w:val="000000" w:themeColor="text1"/>
              </w:rPr>
            </w:pPr>
          </w:p>
        </w:tc>
        <w:tc>
          <w:tcPr>
            <w:tcW w:w="3543" w:type="dxa"/>
            <w:tcBorders>
              <w:top w:val="single" w:sz="4" w:space="0" w:color="auto"/>
              <w:left w:val="single" w:sz="4" w:space="0" w:color="auto"/>
              <w:bottom w:val="single" w:sz="4" w:space="0" w:color="auto"/>
              <w:right w:val="single" w:sz="4" w:space="0" w:color="auto"/>
            </w:tcBorders>
            <w:vAlign w:val="center"/>
          </w:tcPr>
          <w:p w:rsidR="00FE322F" w:rsidRPr="00042EC0" w:rsidRDefault="00FE322F" w:rsidP="00F3690A">
            <w:pPr>
              <w:spacing w:line="240" w:lineRule="exact"/>
              <w:rPr>
                <w:rFonts w:ascii="Times New Roman" w:hAnsi="Times New Roman" w:cs="Times New Roman"/>
                <w:color w:val="000000" w:themeColor="text1"/>
                <w:szCs w:val="21"/>
              </w:rPr>
            </w:pPr>
            <w:r w:rsidRPr="00042EC0">
              <w:rPr>
                <w:rFonts w:ascii="Times New Roman" w:hAnsiTheme="minorEastAsia" w:cs="Times New Roman"/>
                <w:color w:val="000000" w:themeColor="text1"/>
                <w:szCs w:val="21"/>
              </w:rPr>
              <w:t>房屋建筑维修与加固工程、拆除工程</w:t>
            </w:r>
          </w:p>
        </w:tc>
        <w:tc>
          <w:tcPr>
            <w:tcW w:w="1134" w:type="dxa"/>
            <w:vMerge/>
            <w:tcBorders>
              <w:left w:val="single" w:sz="4" w:space="0" w:color="auto"/>
              <w:right w:val="single" w:sz="4" w:space="0" w:color="auto"/>
            </w:tcBorders>
            <w:vAlign w:val="center"/>
          </w:tcPr>
          <w:p w:rsidR="00FE322F" w:rsidRPr="00042EC0" w:rsidRDefault="00FE322F" w:rsidP="00F3690A">
            <w:pPr>
              <w:spacing w:line="240" w:lineRule="exact"/>
              <w:rPr>
                <w:rFonts w:ascii="Times New Roman" w:hAnsi="Times New Roman" w:cs="Times New Roman"/>
                <w:color w:val="000000" w:themeColor="text1"/>
              </w:rPr>
            </w:pPr>
          </w:p>
        </w:tc>
        <w:tc>
          <w:tcPr>
            <w:tcW w:w="1418" w:type="dxa"/>
            <w:tcBorders>
              <w:top w:val="single" w:sz="4" w:space="0" w:color="auto"/>
              <w:left w:val="single" w:sz="4" w:space="0" w:color="auto"/>
              <w:bottom w:val="single" w:sz="4" w:space="0" w:color="auto"/>
              <w:right w:val="single" w:sz="4" w:space="0" w:color="auto"/>
            </w:tcBorders>
            <w:vAlign w:val="center"/>
          </w:tcPr>
          <w:p w:rsidR="00FE322F" w:rsidRPr="00042EC0" w:rsidRDefault="00FE322F" w:rsidP="00F3690A">
            <w:pPr>
              <w:spacing w:line="280" w:lineRule="exact"/>
              <w:jc w:val="center"/>
              <w:rPr>
                <w:rFonts w:ascii="Times New Roman" w:hAnsi="Times New Roman" w:cs="Times New Roman"/>
                <w:color w:val="000000" w:themeColor="text1"/>
                <w:szCs w:val="21"/>
              </w:rPr>
            </w:pPr>
            <w:r w:rsidRPr="00042EC0">
              <w:rPr>
                <w:rFonts w:ascii="Times New Roman" w:hAnsi="Times New Roman" w:cs="Times New Roman"/>
                <w:color w:val="000000" w:themeColor="text1"/>
                <w:szCs w:val="21"/>
              </w:rPr>
              <w:t>1.44</w:t>
            </w:r>
          </w:p>
        </w:tc>
        <w:tc>
          <w:tcPr>
            <w:tcW w:w="1417" w:type="dxa"/>
            <w:tcBorders>
              <w:top w:val="single" w:sz="4" w:space="0" w:color="auto"/>
              <w:left w:val="single" w:sz="4" w:space="0" w:color="auto"/>
              <w:bottom w:val="single" w:sz="4" w:space="0" w:color="auto"/>
              <w:right w:val="single" w:sz="4" w:space="0" w:color="auto"/>
            </w:tcBorders>
            <w:vAlign w:val="center"/>
          </w:tcPr>
          <w:p w:rsidR="00FE322F" w:rsidRPr="00042EC0" w:rsidRDefault="00FE322F" w:rsidP="00F3690A">
            <w:pPr>
              <w:spacing w:line="280" w:lineRule="exact"/>
              <w:jc w:val="center"/>
              <w:rPr>
                <w:rFonts w:ascii="Times New Roman" w:hAnsi="Times New Roman" w:cs="Times New Roman"/>
                <w:color w:val="000000" w:themeColor="text1"/>
                <w:szCs w:val="21"/>
              </w:rPr>
            </w:pPr>
            <w:r w:rsidRPr="00042EC0">
              <w:rPr>
                <w:rFonts w:ascii="Times New Roman" w:hAnsi="Times New Roman" w:cs="Times New Roman"/>
                <w:color w:val="000000" w:themeColor="text1"/>
                <w:szCs w:val="21"/>
              </w:rPr>
              <w:t>0.02</w:t>
            </w:r>
          </w:p>
        </w:tc>
      </w:tr>
      <w:tr w:rsidR="00FE322F" w:rsidRPr="00042EC0" w:rsidTr="00F3690A">
        <w:trPr>
          <w:cantSplit/>
          <w:trHeight w:val="454"/>
          <w:jc w:val="center"/>
        </w:trPr>
        <w:tc>
          <w:tcPr>
            <w:tcW w:w="385" w:type="dxa"/>
            <w:vMerge/>
            <w:tcBorders>
              <w:top w:val="single" w:sz="4" w:space="0" w:color="auto"/>
              <w:left w:val="single" w:sz="4" w:space="0" w:color="auto"/>
              <w:bottom w:val="single" w:sz="4" w:space="0" w:color="auto"/>
              <w:right w:val="single" w:sz="4" w:space="0" w:color="auto"/>
            </w:tcBorders>
            <w:vAlign w:val="center"/>
          </w:tcPr>
          <w:p w:rsidR="00FE322F" w:rsidRPr="00042EC0" w:rsidRDefault="00FE322F" w:rsidP="00F3690A">
            <w:pPr>
              <w:spacing w:line="240" w:lineRule="exact"/>
              <w:rPr>
                <w:rFonts w:ascii="Times New Roman" w:hAnsi="Times New Roman" w:cs="Times New Roman"/>
                <w:color w:val="000000" w:themeColor="text1"/>
              </w:rPr>
            </w:pPr>
          </w:p>
        </w:tc>
        <w:tc>
          <w:tcPr>
            <w:tcW w:w="1532" w:type="dxa"/>
            <w:vMerge/>
            <w:tcBorders>
              <w:top w:val="single" w:sz="4" w:space="0" w:color="auto"/>
              <w:left w:val="single" w:sz="4" w:space="0" w:color="auto"/>
              <w:bottom w:val="single" w:sz="4" w:space="0" w:color="auto"/>
              <w:right w:val="single" w:sz="4" w:space="0" w:color="auto"/>
            </w:tcBorders>
            <w:vAlign w:val="center"/>
          </w:tcPr>
          <w:p w:rsidR="00FE322F" w:rsidRPr="00042EC0" w:rsidRDefault="00FE322F" w:rsidP="00F3690A">
            <w:pPr>
              <w:spacing w:line="240" w:lineRule="exact"/>
              <w:rPr>
                <w:rFonts w:ascii="Times New Roman" w:hAnsi="Times New Roman" w:cs="Times New Roman"/>
                <w:color w:val="000000" w:themeColor="text1"/>
              </w:rPr>
            </w:pPr>
          </w:p>
        </w:tc>
        <w:tc>
          <w:tcPr>
            <w:tcW w:w="3543" w:type="dxa"/>
            <w:tcBorders>
              <w:top w:val="single" w:sz="4" w:space="0" w:color="auto"/>
              <w:left w:val="single" w:sz="4" w:space="0" w:color="auto"/>
              <w:bottom w:val="single" w:sz="4" w:space="0" w:color="auto"/>
              <w:right w:val="single" w:sz="4" w:space="0" w:color="auto"/>
            </w:tcBorders>
            <w:vAlign w:val="center"/>
          </w:tcPr>
          <w:p w:rsidR="00FE322F" w:rsidRPr="00042EC0" w:rsidRDefault="00FE322F" w:rsidP="00F3690A">
            <w:pPr>
              <w:spacing w:line="240" w:lineRule="exact"/>
              <w:rPr>
                <w:rFonts w:ascii="Times New Roman" w:hAnsi="Times New Roman" w:cs="Times New Roman"/>
                <w:color w:val="000000" w:themeColor="text1"/>
                <w:szCs w:val="21"/>
              </w:rPr>
            </w:pPr>
            <w:r w:rsidRPr="00042EC0">
              <w:rPr>
                <w:rFonts w:ascii="Times New Roman" w:hAnsiTheme="minorEastAsia" w:cs="Times New Roman"/>
                <w:color w:val="000000" w:themeColor="text1"/>
                <w:szCs w:val="21"/>
              </w:rPr>
              <w:t>单独土石方、单独地基处理与边坡支护工程、单独桩基工程</w:t>
            </w:r>
          </w:p>
        </w:tc>
        <w:tc>
          <w:tcPr>
            <w:tcW w:w="1134" w:type="dxa"/>
            <w:vMerge/>
            <w:tcBorders>
              <w:left w:val="single" w:sz="4" w:space="0" w:color="auto"/>
              <w:right w:val="single" w:sz="4" w:space="0" w:color="auto"/>
            </w:tcBorders>
            <w:vAlign w:val="center"/>
          </w:tcPr>
          <w:p w:rsidR="00FE322F" w:rsidRPr="00042EC0" w:rsidRDefault="00FE322F" w:rsidP="00F3690A">
            <w:pPr>
              <w:spacing w:line="240" w:lineRule="exact"/>
              <w:rPr>
                <w:rFonts w:ascii="Times New Roman" w:hAnsi="Times New Roman" w:cs="Times New Roman"/>
                <w:color w:val="000000" w:themeColor="text1"/>
              </w:rPr>
            </w:pPr>
          </w:p>
        </w:tc>
        <w:tc>
          <w:tcPr>
            <w:tcW w:w="1418" w:type="dxa"/>
            <w:tcBorders>
              <w:top w:val="single" w:sz="4" w:space="0" w:color="auto"/>
              <w:left w:val="single" w:sz="4" w:space="0" w:color="auto"/>
              <w:bottom w:val="single" w:sz="4" w:space="0" w:color="auto"/>
              <w:right w:val="single" w:sz="4" w:space="0" w:color="auto"/>
            </w:tcBorders>
            <w:vAlign w:val="center"/>
          </w:tcPr>
          <w:p w:rsidR="00FE322F" w:rsidRPr="00042EC0" w:rsidRDefault="00FE322F" w:rsidP="00F3690A">
            <w:pPr>
              <w:spacing w:line="280" w:lineRule="exact"/>
              <w:jc w:val="center"/>
              <w:rPr>
                <w:rFonts w:ascii="Times New Roman" w:hAnsi="Times New Roman" w:cs="Times New Roman"/>
                <w:color w:val="000000" w:themeColor="text1"/>
                <w:szCs w:val="21"/>
              </w:rPr>
            </w:pPr>
            <w:r w:rsidRPr="00042EC0">
              <w:rPr>
                <w:rFonts w:ascii="Times New Roman" w:hAnsi="Times New Roman" w:cs="Times New Roman"/>
                <w:color w:val="000000" w:themeColor="text1"/>
                <w:szCs w:val="21"/>
              </w:rPr>
              <w:t>1.20</w:t>
            </w:r>
          </w:p>
        </w:tc>
        <w:tc>
          <w:tcPr>
            <w:tcW w:w="1417" w:type="dxa"/>
            <w:tcBorders>
              <w:top w:val="single" w:sz="4" w:space="0" w:color="auto"/>
              <w:left w:val="single" w:sz="4" w:space="0" w:color="auto"/>
              <w:bottom w:val="single" w:sz="4" w:space="0" w:color="auto"/>
              <w:right w:val="single" w:sz="4" w:space="0" w:color="auto"/>
            </w:tcBorders>
            <w:vAlign w:val="center"/>
          </w:tcPr>
          <w:p w:rsidR="00FE322F" w:rsidRPr="00042EC0" w:rsidRDefault="00FE322F" w:rsidP="00F3690A">
            <w:pPr>
              <w:spacing w:line="280" w:lineRule="exact"/>
              <w:jc w:val="center"/>
              <w:rPr>
                <w:rFonts w:ascii="Times New Roman" w:hAnsi="Times New Roman" w:cs="Times New Roman"/>
                <w:color w:val="000000" w:themeColor="text1"/>
                <w:szCs w:val="21"/>
              </w:rPr>
            </w:pPr>
            <w:r w:rsidRPr="00042EC0">
              <w:rPr>
                <w:rFonts w:ascii="Times New Roman" w:hAnsi="Times New Roman" w:cs="Times New Roman"/>
                <w:color w:val="000000" w:themeColor="text1"/>
                <w:szCs w:val="21"/>
              </w:rPr>
              <w:t>0.02</w:t>
            </w:r>
          </w:p>
        </w:tc>
      </w:tr>
      <w:tr w:rsidR="00FE322F" w:rsidRPr="00042EC0" w:rsidTr="00F3690A">
        <w:trPr>
          <w:cantSplit/>
          <w:trHeight w:val="595"/>
          <w:jc w:val="center"/>
        </w:trPr>
        <w:tc>
          <w:tcPr>
            <w:tcW w:w="385" w:type="dxa"/>
            <w:vMerge w:val="restart"/>
            <w:tcBorders>
              <w:top w:val="single" w:sz="4" w:space="0" w:color="auto"/>
              <w:left w:val="single" w:sz="4" w:space="0" w:color="auto"/>
              <w:bottom w:val="single" w:sz="4" w:space="0" w:color="auto"/>
              <w:right w:val="single" w:sz="4" w:space="0" w:color="auto"/>
            </w:tcBorders>
            <w:vAlign w:val="center"/>
          </w:tcPr>
          <w:p w:rsidR="00FE322F" w:rsidRPr="00042EC0" w:rsidRDefault="00FE322F" w:rsidP="00F3690A">
            <w:pPr>
              <w:spacing w:line="240" w:lineRule="exact"/>
              <w:jc w:val="center"/>
              <w:rPr>
                <w:rFonts w:ascii="Times New Roman" w:hAnsi="Times New Roman" w:cs="Times New Roman"/>
                <w:color w:val="000000" w:themeColor="text1"/>
                <w:szCs w:val="21"/>
              </w:rPr>
            </w:pPr>
            <w:r w:rsidRPr="00042EC0">
              <w:rPr>
                <w:rFonts w:ascii="Times New Roman" w:hAnsiTheme="minorEastAsia" w:cs="Times New Roman"/>
                <w:color w:val="000000" w:themeColor="text1"/>
                <w:szCs w:val="21"/>
              </w:rPr>
              <w:t>四</w:t>
            </w:r>
          </w:p>
        </w:tc>
        <w:tc>
          <w:tcPr>
            <w:tcW w:w="1532" w:type="dxa"/>
            <w:vMerge w:val="restart"/>
            <w:tcBorders>
              <w:top w:val="single" w:sz="4" w:space="0" w:color="auto"/>
              <w:left w:val="single" w:sz="4" w:space="0" w:color="auto"/>
              <w:bottom w:val="single" w:sz="4" w:space="0" w:color="auto"/>
              <w:right w:val="single" w:sz="4" w:space="0" w:color="auto"/>
            </w:tcBorders>
            <w:vAlign w:val="center"/>
          </w:tcPr>
          <w:p w:rsidR="00FE322F" w:rsidRPr="00042EC0" w:rsidRDefault="00FE322F" w:rsidP="00F3690A">
            <w:pPr>
              <w:spacing w:line="240" w:lineRule="exact"/>
              <w:jc w:val="center"/>
              <w:rPr>
                <w:rFonts w:ascii="Times New Roman" w:hAnsi="Times New Roman" w:cs="Times New Roman"/>
                <w:color w:val="000000" w:themeColor="text1"/>
                <w:szCs w:val="21"/>
              </w:rPr>
            </w:pPr>
            <w:r w:rsidRPr="00042EC0">
              <w:rPr>
                <w:rFonts w:ascii="Times New Roman" w:hAnsiTheme="minorEastAsia" w:cs="Times New Roman"/>
                <w:color w:val="000000" w:themeColor="text1"/>
                <w:szCs w:val="21"/>
              </w:rPr>
              <w:t>临时设施</w:t>
            </w:r>
          </w:p>
          <w:p w:rsidR="00FE322F" w:rsidRPr="00042EC0" w:rsidRDefault="00FE322F" w:rsidP="00F3690A">
            <w:pPr>
              <w:spacing w:line="240" w:lineRule="exact"/>
              <w:jc w:val="center"/>
              <w:rPr>
                <w:rFonts w:ascii="Times New Roman" w:hAnsi="Times New Roman" w:cs="Times New Roman"/>
                <w:color w:val="000000" w:themeColor="text1"/>
                <w:szCs w:val="21"/>
              </w:rPr>
            </w:pPr>
            <w:r w:rsidRPr="00042EC0">
              <w:rPr>
                <w:rFonts w:ascii="Times New Roman" w:hAnsiTheme="minorEastAsia" w:cs="Times New Roman"/>
                <w:color w:val="000000" w:themeColor="text1"/>
                <w:szCs w:val="21"/>
              </w:rPr>
              <w:t>基本费费率</w:t>
            </w:r>
          </w:p>
        </w:tc>
        <w:tc>
          <w:tcPr>
            <w:tcW w:w="3543" w:type="dxa"/>
            <w:tcBorders>
              <w:top w:val="single" w:sz="4" w:space="0" w:color="auto"/>
              <w:left w:val="single" w:sz="4" w:space="0" w:color="auto"/>
              <w:bottom w:val="single" w:sz="4" w:space="0" w:color="auto"/>
              <w:right w:val="single" w:sz="4" w:space="0" w:color="auto"/>
            </w:tcBorders>
            <w:vAlign w:val="center"/>
          </w:tcPr>
          <w:p w:rsidR="00FE322F" w:rsidRPr="00042EC0" w:rsidRDefault="00FE322F" w:rsidP="00F3690A">
            <w:pPr>
              <w:spacing w:line="240" w:lineRule="exact"/>
              <w:rPr>
                <w:rFonts w:ascii="Times New Roman" w:hAnsi="Times New Roman" w:cs="Times New Roman"/>
                <w:color w:val="000000" w:themeColor="text1"/>
                <w:szCs w:val="21"/>
              </w:rPr>
            </w:pPr>
            <w:r w:rsidRPr="00042EC0">
              <w:rPr>
                <w:rFonts w:ascii="Times New Roman" w:hAnsiTheme="minorEastAsia" w:cs="Times New Roman"/>
                <w:color w:val="000000" w:themeColor="text1"/>
                <w:szCs w:val="21"/>
              </w:rPr>
              <w:t>房屋建筑与装饰工程、仿古建筑工程、绿色建筑工程、装配式房屋建筑工程、构筑物工程</w:t>
            </w:r>
          </w:p>
        </w:tc>
        <w:tc>
          <w:tcPr>
            <w:tcW w:w="1134" w:type="dxa"/>
            <w:vMerge/>
            <w:tcBorders>
              <w:left w:val="single" w:sz="4" w:space="0" w:color="auto"/>
              <w:right w:val="single" w:sz="4" w:space="0" w:color="auto"/>
            </w:tcBorders>
            <w:vAlign w:val="center"/>
          </w:tcPr>
          <w:p w:rsidR="00FE322F" w:rsidRPr="00042EC0" w:rsidRDefault="00FE322F" w:rsidP="00F3690A">
            <w:pPr>
              <w:spacing w:line="240" w:lineRule="exact"/>
              <w:rPr>
                <w:rFonts w:ascii="Times New Roman" w:hAnsi="Times New Roman" w:cs="Times New Roman"/>
                <w:color w:val="000000" w:themeColor="text1"/>
              </w:rPr>
            </w:pPr>
          </w:p>
        </w:tc>
        <w:tc>
          <w:tcPr>
            <w:tcW w:w="1418" w:type="dxa"/>
            <w:tcBorders>
              <w:top w:val="single" w:sz="4" w:space="0" w:color="auto"/>
              <w:left w:val="single" w:sz="4" w:space="0" w:color="auto"/>
              <w:bottom w:val="single" w:sz="4" w:space="0" w:color="auto"/>
              <w:right w:val="single" w:sz="4" w:space="0" w:color="auto"/>
            </w:tcBorders>
            <w:vAlign w:val="center"/>
          </w:tcPr>
          <w:p w:rsidR="00FE322F" w:rsidRPr="00042EC0" w:rsidRDefault="00FE322F" w:rsidP="00F3690A">
            <w:pPr>
              <w:spacing w:line="280" w:lineRule="exact"/>
              <w:jc w:val="center"/>
              <w:rPr>
                <w:rFonts w:ascii="Times New Roman" w:hAnsi="Times New Roman" w:cs="Times New Roman"/>
                <w:color w:val="000000" w:themeColor="text1"/>
                <w:szCs w:val="21"/>
              </w:rPr>
            </w:pPr>
            <w:r w:rsidRPr="00042EC0">
              <w:rPr>
                <w:rFonts w:ascii="Times New Roman" w:hAnsi="Times New Roman" w:cs="Times New Roman"/>
                <w:color w:val="000000" w:themeColor="text1"/>
                <w:szCs w:val="21"/>
              </w:rPr>
              <w:t>2.52</w:t>
            </w:r>
          </w:p>
        </w:tc>
        <w:tc>
          <w:tcPr>
            <w:tcW w:w="1417" w:type="dxa"/>
            <w:tcBorders>
              <w:top w:val="single" w:sz="4" w:space="0" w:color="auto"/>
              <w:left w:val="single" w:sz="4" w:space="0" w:color="auto"/>
              <w:bottom w:val="single" w:sz="4" w:space="0" w:color="auto"/>
              <w:right w:val="single" w:sz="4" w:space="0" w:color="auto"/>
            </w:tcBorders>
            <w:vAlign w:val="center"/>
          </w:tcPr>
          <w:p w:rsidR="00FE322F" w:rsidRPr="00042EC0" w:rsidRDefault="00FE322F" w:rsidP="00F3690A">
            <w:pPr>
              <w:spacing w:line="280" w:lineRule="exact"/>
              <w:jc w:val="center"/>
              <w:rPr>
                <w:rFonts w:ascii="Times New Roman" w:hAnsi="Times New Roman" w:cs="Times New Roman"/>
                <w:color w:val="000000" w:themeColor="text1"/>
                <w:szCs w:val="21"/>
              </w:rPr>
            </w:pPr>
            <w:r w:rsidRPr="00042EC0">
              <w:rPr>
                <w:rFonts w:ascii="Times New Roman" w:hAnsi="Times New Roman" w:cs="Times New Roman"/>
                <w:color w:val="000000" w:themeColor="text1"/>
                <w:szCs w:val="21"/>
              </w:rPr>
              <w:t>0.21</w:t>
            </w:r>
          </w:p>
        </w:tc>
      </w:tr>
      <w:tr w:rsidR="00FE322F" w:rsidRPr="00042EC0" w:rsidTr="00F3690A">
        <w:trPr>
          <w:cantSplit/>
          <w:trHeight w:val="427"/>
          <w:jc w:val="center"/>
        </w:trPr>
        <w:tc>
          <w:tcPr>
            <w:tcW w:w="385" w:type="dxa"/>
            <w:vMerge/>
            <w:tcBorders>
              <w:top w:val="single" w:sz="4" w:space="0" w:color="auto"/>
              <w:left w:val="single" w:sz="4" w:space="0" w:color="auto"/>
              <w:bottom w:val="single" w:sz="4" w:space="0" w:color="auto"/>
              <w:right w:val="single" w:sz="4" w:space="0" w:color="auto"/>
            </w:tcBorders>
            <w:vAlign w:val="center"/>
          </w:tcPr>
          <w:p w:rsidR="00FE322F" w:rsidRPr="00042EC0" w:rsidRDefault="00FE322F" w:rsidP="00F3690A">
            <w:pPr>
              <w:spacing w:line="240" w:lineRule="exact"/>
              <w:rPr>
                <w:rFonts w:ascii="Times New Roman" w:hAnsi="Times New Roman" w:cs="Times New Roman"/>
                <w:color w:val="000000" w:themeColor="text1"/>
              </w:rPr>
            </w:pPr>
          </w:p>
        </w:tc>
        <w:tc>
          <w:tcPr>
            <w:tcW w:w="1532" w:type="dxa"/>
            <w:vMerge/>
            <w:tcBorders>
              <w:top w:val="single" w:sz="4" w:space="0" w:color="auto"/>
              <w:left w:val="single" w:sz="4" w:space="0" w:color="auto"/>
              <w:bottom w:val="single" w:sz="4" w:space="0" w:color="auto"/>
              <w:right w:val="single" w:sz="4" w:space="0" w:color="auto"/>
            </w:tcBorders>
            <w:vAlign w:val="center"/>
          </w:tcPr>
          <w:p w:rsidR="00FE322F" w:rsidRPr="00042EC0" w:rsidRDefault="00FE322F" w:rsidP="00F3690A">
            <w:pPr>
              <w:spacing w:line="240" w:lineRule="exact"/>
              <w:rPr>
                <w:rFonts w:ascii="Times New Roman" w:hAnsi="Times New Roman" w:cs="Times New Roman"/>
                <w:color w:val="000000" w:themeColor="text1"/>
              </w:rPr>
            </w:pPr>
          </w:p>
        </w:tc>
        <w:tc>
          <w:tcPr>
            <w:tcW w:w="3543" w:type="dxa"/>
            <w:tcBorders>
              <w:top w:val="single" w:sz="4" w:space="0" w:color="auto"/>
              <w:left w:val="single" w:sz="4" w:space="0" w:color="auto"/>
              <w:bottom w:val="single" w:sz="4" w:space="0" w:color="auto"/>
              <w:right w:val="single" w:sz="4" w:space="0" w:color="auto"/>
            </w:tcBorders>
            <w:vAlign w:val="center"/>
          </w:tcPr>
          <w:p w:rsidR="00FE322F" w:rsidRPr="00042EC0" w:rsidRDefault="00FE322F" w:rsidP="00F3690A">
            <w:pPr>
              <w:spacing w:line="240" w:lineRule="exact"/>
              <w:rPr>
                <w:rFonts w:ascii="Times New Roman" w:hAnsi="Times New Roman" w:cs="Times New Roman"/>
                <w:color w:val="000000" w:themeColor="text1"/>
                <w:szCs w:val="21"/>
              </w:rPr>
            </w:pPr>
            <w:r w:rsidRPr="00042EC0">
              <w:rPr>
                <w:rFonts w:ascii="Times New Roman" w:hAnsiTheme="minorEastAsia" w:cs="Times New Roman"/>
                <w:color w:val="000000" w:themeColor="text1"/>
                <w:szCs w:val="21"/>
              </w:rPr>
              <w:t>单独装饰工程、单独通用安装工程</w:t>
            </w:r>
          </w:p>
        </w:tc>
        <w:tc>
          <w:tcPr>
            <w:tcW w:w="1134" w:type="dxa"/>
            <w:vMerge/>
            <w:tcBorders>
              <w:left w:val="single" w:sz="4" w:space="0" w:color="auto"/>
              <w:right w:val="single" w:sz="4" w:space="0" w:color="auto"/>
            </w:tcBorders>
            <w:vAlign w:val="center"/>
          </w:tcPr>
          <w:p w:rsidR="00FE322F" w:rsidRPr="00042EC0" w:rsidRDefault="00FE322F" w:rsidP="00F3690A">
            <w:pPr>
              <w:spacing w:line="240" w:lineRule="exact"/>
              <w:rPr>
                <w:rFonts w:ascii="Times New Roman" w:hAnsi="Times New Roman" w:cs="Times New Roman"/>
                <w:color w:val="000000" w:themeColor="text1"/>
              </w:rPr>
            </w:pPr>
          </w:p>
        </w:tc>
        <w:tc>
          <w:tcPr>
            <w:tcW w:w="1418" w:type="dxa"/>
            <w:tcBorders>
              <w:top w:val="single" w:sz="4" w:space="0" w:color="auto"/>
              <w:left w:val="single" w:sz="4" w:space="0" w:color="auto"/>
              <w:bottom w:val="single" w:sz="4" w:space="0" w:color="auto"/>
              <w:right w:val="single" w:sz="4" w:space="0" w:color="auto"/>
            </w:tcBorders>
            <w:vAlign w:val="center"/>
          </w:tcPr>
          <w:p w:rsidR="00FE322F" w:rsidRPr="00042EC0" w:rsidRDefault="00FE322F" w:rsidP="00F3690A">
            <w:pPr>
              <w:spacing w:line="280" w:lineRule="exact"/>
              <w:jc w:val="center"/>
              <w:rPr>
                <w:rFonts w:ascii="Times New Roman" w:hAnsi="Times New Roman" w:cs="Times New Roman"/>
                <w:color w:val="000000" w:themeColor="text1"/>
                <w:szCs w:val="21"/>
              </w:rPr>
            </w:pPr>
            <w:r w:rsidRPr="00042EC0">
              <w:rPr>
                <w:rFonts w:ascii="Times New Roman" w:hAnsi="Times New Roman" w:cs="Times New Roman"/>
                <w:color w:val="000000" w:themeColor="text1"/>
                <w:szCs w:val="21"/>
              </w:rPr>
              <w:t>2.52</w:t>
            </w:r>
          </w:p>
        </w:tc>
        <w:tc>
          <w:tcPr>
            <w:tcW w:w="1417" w:type="dxa"/>
            <w:tcBorders>
              <w:top w:val="single" w:sz="4" w:space="0" w:color="auto"/>
              <w:left w:val="single" w:sz="4" w:space="0" w:color="auto"/>
              <w:bottom w:val="single" w:sz="4" w:space="0" w:color="auto"/>
              <w:right w:val="single" w:sz="4" w:space="0" w:color="auto"/>
            </w:tcBorders>
            <w:vAlign w:val="center"/>
          </w:tcPr>
          <w:p w:rsidR="00FE322F" w:rsidRPr="00042EC0" w:rsidRDefault="00FE322F" w:rsidP="00F3690A">
            <w:pPr>
              <w:spacing w:line="280" w:lineRule="exact"/>
              <w:jc w:val="center"/>
              <w:rPr>
                <w:rFonts w:ascii="Times New Roman" w:hAnsi="Times New Roman" w:cs="Times New Roman"/>
                <w:color w:val="000000" w:themeColor="text1"/>
                <w:szCs w:val="21"/>
              </w:rPr>
            </w:pPr>
            <w:r w:rsidRPr="00042EC0">
              <w:rPr>
                <w:rFonts w:ascii="Times New Roman" w:hAnsi="Times New Roman" w:cs="Times New Roman"/>
                <w:color w:val="000000" w:themeColor="text1"/>
                <w:szCs w:val="21"/>
              </w:rPr>
              <w:t>0.07</w:t>
            </w:r>
          </w:p>
        </w:tc>
      </w:tr>
      <w:tr w:rsidR="00FE322F" w:rsidRPr="00042EC0" w:rsidTr="00F3690A">
        <w:trPr>
          <w:cantSplit/>
          <w:trHeight w:val="392"/>
          <w:jc w:val="center"/>
        </w:trPr>
        <w:tc>
          <w:tcPr>
            <w:tcW w:w="385" w:type="dxa"/>
            <w:vMerge/>
            <w:tcBorders>
              <w:top w:val="single" w:sz="4" w:space="0" w:color="auto"/>
              <w:left w:val="single" w:sz="4" w:space="0" w:color="auto"/>
              <w:bottom w:val="single" w:sz="4" w:space="0" w:color="auto"/>
              <w:right w:val="single" w:sz="4" w:space="0" w:color="auto"/>
            </w:tcBorders>
            <w:vAlign w:val="center"/>
          </w:tcPr>
          <w:p w:rsidR="00FE322F" w:rsidRPr="00042EC0" w:rsidRDefault="00FE322F" w:rsidP="00F3690A">
            <w:pPr>
              <w:spacing w:line="240" w:lineRule="exact"/>
              <w:rPr>
                <w:rFonts w:ascii="Times New Roman" w:hAnsi="Times New Roman" w:cs="Times New Roman"/>
                <w:color w:val="000000" w:themeColor="text1"/>
              </w:rPr>
            </w:pPr>
          </w:p>
        </w:tc>
        <w:tc>
          <w:tcPr>
            <w:tcW w:w="1532" w:type="dxa"/>
            <w:vMerge/>
            <w:tcBorders>
              <w:top w:val="single" w:sz="4" w:space="0" w:color="auto"/>
              <w:left w:val="single" w:sz="4" w:space="0" w:color="auto"/>
              <w:bottom w:val="single" w:sz="4" w:space="0" w:color="auto"/>
              <w:right w:val="single" w:sz="4" w:space="0" w:color="auto"/>
            </w:tcBorders>
            <w:vAlign w:val="center"/>
          </w:tcPr>
          <w:p w:rsidR="00FE322F" w:rsidRPr="00042EC0" w:rsidRDefault="00FE322F" w:rsidP="00F3690A">
            <w:pPr>
              <w:spacing w:line="240" w:lineRule="exact"/>
              <w:rPr>
                <w:rFonts w:ascii="Times New Roman" w:hAnsi="Times New Roman" w:cs="Times New Roman"/>
                <w:color w:val="000000" w:themeColor="text1"/>
              </w:rPr>
            </w:pPr>
          </w:p>
        </w:tc>
        <w:tc>
          <w:tcPr>
            <w:tcW w:w="3543" w:type="dxa"/>
            <w:tcBorders>
              <w:top w:val="single" w:sz="4" w:space="0" w:color="auto"/>
              <w:left w:val="single" w:sz="4" w:space="0" w:color="auto"/>
              <w:bottom w:val="single" w:sz="4" w:space="0" w:color="auto"/>
              <w:right w:val="single" w:sz="4" w:space="0" w:color="auto"/>
            </w:tcBorders>
            <w:vAlign w:val="center"/>
          </w:tcPr>
          <w:p w:rsidR="00FE322F" w:rsidRPr="00042EC0" w:rsidRDefault="00FE322F" w:rsidP="00F3690A">
            <w:pPr>
              <w:spacing w:line="240" w:lineRule="exact"/>
              <w:rPr>
                <w:rFonts w:ascii="Times New Roman" w:hAnsi="Times New Roman" w:cs="Times New Roman"/>
                <w:color w:val="000000" w:themeColor="text1"/>
                <w:szCs w:val="21"/>
              </w:rPr>
            </w:pPr>
            <w:r w:rsidRPr="00042EC0">
              <w:rPr>
                <w:rFonts w:ascii="Times New Roman" w:hAnsiTheme="minorEastAsia" w:cs="Times New Roman"/>
                <w:color w:val="000000" w:themeColor="text1"/>
                <w:szCs w:val="21"/>
              </w:rPr>
              <w:t>市政工程、综合管廊工程</w:t>
            </w:r>
          </w:p>
        </w:tc>
        <w:tc>
          <w:tcPr>
            <w:tcW w:w="1134" w:type="dxa"/>
            <w:vMerge/>
            <w:tcBorders>
              <w:left w:val="single" w:sz="4" w:space="0" w:color="auto"/>
              <w:right w:val="single" w:sz="4" w:space="0" w:color="auto"/>
            </w:tcBorders>
            <w:vAlign w:val="center"/>
          </w:tcPr>
          <w:p w:rsidR="00FE322F" w:rsidRPr="00042EC0" w:rsidRDefault="00FE322F" w:rsidP="00F3690A">
            <w:pPr>
              <w:spacing w:line="240" w:lineRule="exact"/>
              <w:rPr>
                <w:rFonts w:ascii="Times New Roman" w:hAnsi="Times New Roman" w:cs="Times New Roman"/>
                <w:color w:val="000000" w:themeColor="text1"/>
              </w:rPr>
            </w:pPr>
          </w:p>
        </w:tc>
        <w:tc>
          <w:tcPr>
            <w:tcW w:w="1418" w:type="dxa"/>
            <w:tcBorders>
              <w:top w:val="single" w:sz="4" w:space="0" w:color="auto"/>
              <w:left w:val="single" w:sz="4" w:space="0" w:color="auto"/>
              <w:bottom w:val="single" w:sz="4" w:space="0" w:color="auto"/>
              <w:right w:val="single" w:sz="4" w:space="0" w:color="auto"/>
            </w:tcBorders>
            <w:vAlign w:val="center"/>
          </w:tcPr>
          <w:p w:rsidR="00FE322F" w:rsidRPr="00042EC0" w:rsidRDefault="00FE322F" w:rsidP="00F3690A">
            <w:pPr>
              <w:spacing w:line="280" w:lineRule="exact"/>
              <w:jc w:val="center"/>
              <w:rPr>
                <w:rFonts w:ascii="Times New Roman" w:hAnsi="Times New Roman" w:cs="Times New Roman"/>
                <w:color w:val="000000" w:themeColor="text1"/>
                <w:szCs w:val="21"/>
              </w:rPr>
            </w:pPr>
            <w:r w:rsidRPr="00042EC0">
              <w:rPr>
                <w:rFonts w:ascii="Times New Roman" w:hAnsi="Times New Roman" w:cs="Times New Roman"/>
                <w:color w:val="000000" w:themeColor="text1"/>
                <w:szCs w:val="21"/>
              </w:rPr>
              <w:t>2.52</w:t>
            </w:r>
          </w:p>
        </w:tc>
        <w:tc>
          <w:tcPr>
            <w:tcW w:w="1417" w:type="dxa"/>
            <w:tcBorders>
              <w:top w:val="single" w:sz="4" w:space="0" w:color="auto"/>
              <w:left w:val="single" w:sz="4" w:space="0" w:color="auto"/>
              <w:bottom w:val="single" w:sz="4" w:space="0" w:color="auto"/>
              <w:right w:val="single" w:sz="4" w:space="0" w:color="auto"/>
            </w:tcBorders>
            <w:vAlign w:val="center"/>
          </w:tcPr>
          <w:p w:rsidR="00FE322F" w:rsidRPr="00042EC0" w:rsidRDefault="00FE322F" w:rsidP="00F3690A">
            <w:pPr>
              <w:spacing w:line="280" w:lineRule="exact"/>
              <w:jc w:val="center"/>
              <w:rPr>
                <w:rFonts w:ascii="Times New Roman" w:hAnsi="Times New Roman" w:cs="Times New Roman"/>
                <w:color w:val="000000" w:themeColor="text1"/>
                <w:szCs w:val="21"/>
              </w:rPr>
            </w:pPr>
            <w:r w:rsidRPr="00042EC0">
              <w:rPr>
                <w:rFonts w:ascii="Times New Roman" w:hAnsi="Times New Roman" w:cs="Times New Roman"/>
                <w:color w:val="000000" w:themeColor="text1"/>
                <w:szCs w:val="21"/>
              </w:rPr>
              <w:t>0.29</w:t>
            </w:r>
          </w:p>
        </w:tc>
      </w:tr>
      <w:tr w:rsidR="00FE322F" w:rsidRPr="00042EC0" w:rsidTr="00F3690A">
        <w:trPr>
          <w:cantSplit/>
          <w:trHeight w:val="334"/>
          <w:jc w:val="center"/>
        </w:trPr>
        <w:tc>
          <w:tcPr>
            <w:tcW w:w="385" w:type="dxa"/>
            <w:vMerge/>
            <w:tcBorders>
              <w:top w:val="single" w:sz="4" w:space="0" w:color="auto"/>
              <w:left w:val="single" w:sz="4" w:space="0" w:color="auto"/>
              <w:bottom w:val="single" w:sz="4" w:space="0" w:color="auto"/>
              <w:right w:val="single" w:sz="4" w:space="0" w:color="auto"/>
            </w:tcBorders>
            <w:vAlign w:val="center"/>
          </w:tcPr>
          <w:p w:rsidR="00FE322F" w:rsidRPr="00042EC0" w:rsidRDefault="00FE322F" w:rsidP="00F3690A">
            <w:pPr>
              <w:spacing w:line="240" w:lineRule="exact"/>
              <w:rPr>
                <w:rFonts w:ascii="Times New Roman" w:hAnsi="Times New Roman" w:cs="Times New Roman"/>
                <w:color w:val="000000" w:themeColor="text1"/>
              </w:rPr>
            </w:pPr>
          </w:p>
        </w:tc>
        <w:tc>
          <w:tcPr>
            <w:tcW w:w="1532" w:type="dxa"/>
            <w:vMerge/>
            <w:tcBorders>
              <w:top w:val="single" w:sz="4" w:space="0" w:color="auto"/>
              <w:left w:val="single" w:sz="4" w:space="0" w:color="auto"/>
              <w:bottom w:val="single" w:sz="4" w:space="0" w:color="auto"/>
              <w:right w:val="single" w:sz="4" w:space="0" w:color="auto"/>
            </w:tcBorders>
            <w:vAlign w:val="center"/>
          </w:tcPr>
          <w:p w:rsidR="00FE322F" w:rsidRPr="00042EC0" w:rsidRDefault="00FE322F" w:rsidP="00F3690A">
            <w:pPr>
              <w:spacing w:line="240" w:lineRule="exact"/>
              <w:rPr>
                <w:rFonts w:ascii="Times New Roman" w:hAnsi="Times New Roman" w:cs="Times New Roman"/>
                <w:color w:val="000000" w:themeColor="text1"/>
              </w:rPr>
            </w:pPr>
          </w:p>
        </w:tc>
        <w:tc>
          <w:tcPr>
            <w:tcW w:w="3543" w:type="dxa"/>
            <w:tcBorders>
              <w:top w:val="single" w:sz="4" w:space="0" w:color="auto"/>
              <w:left w:val="single" w:sz="4" w:space="0" w:color="auto"/>
              <w:bottom w:val="single" w:sz="4" w:space="0" w:color="auto"/>
              <w:right w:val="single" w:sz="4" w:space="0" w:color="auto"/>
            </w:tcBorders>
            <w:vAlign w:val="center"/>
          </w:tcPr>
          <w:p w:rsidR="00FE322F" w:rsidRPr="00042EC0" w:rsidRDefault="00FE322F" w:rsidP="00F3690A">
            <w:pPr>
              <w:spacing w:line="240" w:lineRule="exact"/>
              <w:rPr>
                <w:rFonts w:ascii="Times New Roman" w:hAnsi="Times New Roman" w:cs="Times New Roman"/>
                <w:color w:val="000000" w:themeColor="text1"/>
                <w:szCs w:val="21"/>
              </w:rPr>
            </w:pPr>
            <w:r w:rsidRPr="00042EC0">
              <w:rPr>
                <w:rFonts w:ascii="Times New Roman" w:hAnsiTheme="minorEastAsia" w:cs="Times New Roman"/>
                <w:color w:val="000000" w:themeColor="text1"/>
                <w:szCs w:val="21"/>
              </w:rPr>
              <w:t>城市轨道交通工程</w:t>
            </w:r>
          </w:p>
        </w:tc>
        <w:tc>
          <w:tcPr>
            <w:tcW w:w="1134" w:type="dxa"/>
            <w:vMerge/>
            <w:tcBorders>
              <w:left w:val="single" w:sz="4" w:space="0" w:color="auto"/>
              <w:right w:val="single" w:sz="4" w:space="0" w:color="auto"/>
            </w:tcBorders>
            <w:vAlign w:val="center"/>
          </w:tcPr>
          <w:p w:rsidR="00FE322F" w:rsidRPr="00042EC0" w:rsidRDefault="00FE322F" w:rsidP="00F3690A">
            <w:pPr>
              <w:spacing w:line="240" w:lineRule="exact"/>
              <w:rPr>
                <w:rFonts w:ascii="Times New Roman" w:hAnsi="Times New Roman" w:cs="Times New Roman"/>
                <w:color w:val="000000" w:themeColor="text1"/>
              </w:rPr>
            </w:pPr>
          </w:p>
        </w:tc>
        <w:tc>
          <w:tcPr>
            <w:tcW w:w="1418" w:type="dxa"/>
            <w:tcBorders>
              <w:top w:val="single" w:sz="4" w:space="0" w:color="auto"/>
              <w:left w:val="single" w:sz="4" w:space="0" w:color="auto"/>
              <w:bottom w:val="single" w:sz="4" w:space="0" w:color="auto"/>
              <w:right w:val="single" w:sz="4" w:space="0" w:color="auto"/>
            </w:tcBorders>
            <w:vAlign w:val="center"/>
          </w:tcPr>
          <w:p w:rsidR="00FE322F" w:rsidRPr="00042EC0" w:rsidRDefault="00FE322F" w:rsidP="00F3690A">
            <w:pPr>
              <w:spacing w:line="280" w:lineRule="exact"/>
              <w:jc w:val="center"/>
              <w:rPr>
                <w:rFonts w:ascii="Times New Roman" w:hAnsi="Times New Roman" w:cs="Times New Roman"/>
                <w:color w:val="000000" w:themeColor="text1"/>
                <w:szCs w:val="21"/>
              </w:rPr>
            </w:pPr>
            <w:r w:rsidRPr="00042EC0">
              <w:rPr>
                <w:rFonts w:ascii="Times New Roman" w:hAnsi="Times New Roman" w:cs="Times New Roman"/>
                <w:color w:val="000000" w:themeColor="text1"/>
                <w:szCs w:val="21"/>
              </w:rPr>
              <w:t>2.52</w:t>
            </w:r>
          </w:p>
        </w:tc>
        <w:tc>
          <w:tcPr>
            <w:tcW w:w="1417" w:type="dxa"/>
            <w:tcBorders>
              <w:top w:val="single" w:sz="4" w:space="0" w:color="auto"/>
              <w:left w:val="single" w:sz="4" w:space="0" w:color="auto"/>
              <w:bottom w:val="single" w:sz="4" w:space="0" w:color="auto"/>
              <w:right w:val="single" w:sz="4" w:space="0" w:color="auto"/>
            </w:tcBorders>
            <w:vAlign w:val="center"/>
          </w:tcPr>
          <w:p w:rsidR="00FE322F" w:rsidRPr="00042EC0" w:rsidRDefault="00FE322F" w:rsidP="00F3690A">
            <w:pPr>
              <w:spacing w:line="280" w:lineRule="exact"/>
              <w:jc w:val="center"/>
              <w:rPr>
                <w:rFonts w:ascii="Times New Roman" w:hAnsi="Times New Roman" w:cs="Times New Roman"/>
                <w:color w:val="000000" w:themeColor="text1"/>
                <w:szCs w:val="21"/>
              </w:rPr>
            </w:pPr>
            <w:r w:rsidRPr="00042EC0">
              <w:rPr>
                <w:rFonts w:ascii="Times New Roman" w:hAnsi="Times New Roman" w:cs="Times New Roman"/>
                <w:color w:val="000000" w:themeColor="text1"/>
                <w:szCs w:val="21"/>
              </w:rPr>
              <w:t>0.29</w:t>
            </w:r>
          </w:p>
        </w:tc>
      </w:tr>
      <w:tr w:rsidR="00FE322F" w:rsidRPr="00042EC0" w:rsidTr="00F3690A">
        <w:trPr>
          <w:cantSplit/>
          <w:trHeight w:val="454"/>
          <w:jc w:val="center"/>
        </w:trPr>
        <w:tc>
          <w:tcPr>
            <w:tcW w:w="385" w:type="dxa"/>
            <w:vMerge/>
            <w:tcBorders>
              <w:top w:val="single" w:sz="4" w:space="0" w:color="auto"/>
              <w:left w:val="single" w:sz="4" w:space="0" w:color="auto"/>
              <w:bottom w:val="single" w:sz="4" w:space="0" w:color="auto"/>
              <w:right w:val="single" w:sz="4" w:space="0" w:color="auto"/>
            </w:tcBorders>
            <w:vAlign w:val="center"/>
          </w:tcPr>
          <w:p w:rsidR="00FE322F" w:rsidRPr="00042EC0" w:rsidRDefault="00FE322F" w:rsidP="00F3690A">
            <w:pPr>
              <w:spacing w:line="240" w:lineRule="exact"/>
              <w:rPr>
                <w:rFonts w:ascii="Times New Roman" w:hAnsi="Times New Roman" w:cs="Times New Roman"/>
                <w:color w:val="000000" w:themeColor="text1"/>
              </w:rPr>
            </w:pPr>
          </w:p>
        </w:tc>
        <w:tc>
          <w:tcPr>
            <w:tcW w:w="1532" w:type="dxa"/>
            <w:vMerge/>
            <w:tcBorders>
              <w:top w:val="single" w:sz="4" w:space="0" w:color="auto"/>
              <w:left w:val="single" w:sz="4" w:space="0" w:color="auto"/>
              <w:bottom w:val="single" w:sz="4" w:space="0" w:color="auto"/>
              <w:right w:val="single" w:sz="4" w:space="0" w:color="auto"/>
            </w:tcBorders>
            <w:vAlign w:val="center"/>
          </w:tcPr>
          <w:p w:rsidR="00FE322F" w:rsidRPr="00042EC0" w:rsidRDefault="00FE322F" w:rsidP="00F3690A">
            <w:pPr>
              <w:spacing w:line="240" w:lineRule="exact"/>
              <w:rPr>
                <w:rFonts w:ascii="Times New Roman" w:hAnsi="Times New Roman" w:cs="Times New Roman"/>
                <w:color w:val="000000" w:themeColor="text1"/>
              </w:rPr>
            </w:pPr>
          </w:p>
        </w:tc>
        <w:tc>
          <w:tcPr>
            <w:tcW w:w="3543" w:type="dxa"/>
            <w:tcBorders>
              <w:top w:val="single" w:sz="4" w:space="0" w:color="auto"/>
              <w:left w:val="single" w:sz="4" w:space="0" w:color="auto"/>
              <w:bottom w:val="single" w:sz="4" w:space="0" w:color="auto"/>
              <w:right w:val="single" w:sz="4" w:space="0" w:color="auto"/>
            </w:tcBorders>
            <w:vAlign w:val="center"/>
          </w:tcPr>
          <w:p w:rsidR="00FE322F" w:rsidRPr="00042EC0" w:rsidRDefault="00FE322F" w:rsidP="00F3690A">
            <w:pPr>
              <w:spacing w:line="240" w:lineRule="exact"/>
              <w:rPr>
                <w:rFonts w:ascii="Times New Roman" w:hAnsi="Times New Roman" w:cs="Times New Roman"/>
                <w:color w:val="000000" w:themeColor="text1"/>
                <w:szCs w:val="21"/>
              </w:rPr>
            </w:pPr>
            <w:r w:rsidRPr="00042EC0">
              <w:rPr>
                <w:rFonts w:ascii="Times New Roman" w:hAnsiTheme="minorEastAsia" w:cs="Times New Roman"/>
                <w:color w:val="000000" w:themeColor="text1"/>
                <w:szCs w:val="21"/>
              </w:rPr>
              <w:t>园林绿化、总平、运动场工程</w:t>
            </w:r>
          </w:p>
        </w:tc>
        <w:tc>
          <w:tcPr>
            <w:tcW w:w="1134" w:type="dxa"/>
            <w:vMerge/>
            <w:tcBorders>
              <w:left w:val="single" w:sz="4" w:space="0" w:color="auto"/>
              <w:right w:val="single" w:sz="4" w:space="0" w:color="auto"/>
            </w:tcBorders>
            <w:vAlign w:val="center"/>
          </w:tcPr>
          <w:p w:rsidR="00FE322F" w:rsidRPr="00042EC0" w:rsidRDefault="00FE322F" w:rsidP="00F3690A">
            <w:pPr>
              <w:spacing w:line="240" w:lineRule="exact"/>
              <w:rPr>
                <w:rFonts w:ascii="Times New Roman" w:hAnsi="Times New Roman" w:cs="Times New Roman"/>
                <w:color w:val="000000" w:themeColor="text1"/>
              </w:rPr>
            </w:pPr>
          </w:p>
        </w:tc>
        <w:tc>
          <w:tcPr>
            <w:tcW w:w="1418" w:type="dxa"/>
            <w:tcBorders>
              <w:top w:val="single" w:sz="4" w:space="0" w:color="auto"/>
              <w:left w:val="single" w:sz="4" w:space="0" w:color="auto"/>
              <w:bottom w:val="single" w:sz="4" w:space="0" w:color="auto"/>
              <w:right w:val="single" w:sz="4" w:space="0" w:color="auto"/>
            </w:tcBorders>
            <w:vAlign w:val="center"/>
          </w:tcPr>
          <w:p w:rsidR="00FE322F" w:rsidRPr="00042EC0" w:rsidRDefault="00FE322F" w:rsidP="00F3690A">
            <w:pPr>
              <w:spacing w:line="280" w:lineRule="exact"/>
              <w:jc w:val="center"/>
              <w:rPr>
                <w:rFonts w:ascii="Times New Roman" w:hAnsi="Times New Roman" w:cs="Times New Roman"/>
                <w:color w:val="000000" w:themeColor="text1"/>
                <w:szCs w:val="21"/>
              </w:rPr>
            </w:pPr>
            <w:r w:rsidRPr="00042EC0">
              <w:rPr>
                <w:rFonts w:ascii="Times New Roman" w:hAnsi="Times New Roman" w:cs="Times New Roman"/>
                <w:color w:val="000000" w:themeColor="text1"/>
                <w:szCs w:val="21"/>
              </w:rPr>
              <w:t>2.26</w:t>
            </w:r>
          </w:p>
        </w:tc>
        <w:tc>
          <w:tcPr>
            <w:tcW w:w="1417" w:type="dxa"/>
            <w:tcBorders>
              <w:top w:val="single" w:sz="4" w:space="0" w:color="auto"/>
              <w:left w:val="single" w:sz="4" w:space="0" w:color="auto"/>
              <w:bottom w:val="single" w:sz="4" w:space="0" w:color="auto"/>
              <w:right w:val="single" w:sz="4" w:space="0" w:color="auto"/>
            </w:tcBorders>
            <w:vAlign w:val="center"/>
          </w:tcPr>
          <w:p w:rsidR="00FE322F" w:rsidRPr="00042EC0" w:rsidRDefault="00FE322F" w:rsidP="00F3690A">
            <w:pPr>
              <w:spacing w:line="280" w:lineRule="exact"/>
              <w:jc w:val="center"/>
              <w:rPr>
                <w:rFonts w:ascii="Times New Roman" w:hAnsi="Times New Roman" w:cs="Times New Roman"/>
                <w:color w:val="000000" w:themeColor="text1"/>
                <w:szCs w:val="21"/>
              </w:rPr>
            </w:pPr>
            <w:r w:rsidRPr="00042EC0">
              <w:rPr>
                <w:rFonts w:ascii="Times New Roman" w:hAnsi="Times New Roman" w:cs="Times New Roman"/>
                <w:color w:val="000000" w:themeColor="text1"/>
                <w:szCs w:val="21"/>
              </w:rPr>
              <w:t>0.06</w:t>
            </w:r>
          </w:p>
        </w:tc>
      </w:tr>
      <w:tr w:rsidR="00FE322F" w:rsidRPr="00042EC0" w:rsidTr="00F3690A">
        <w:trPr>
          <w:cantSplit/>
          <w:trHeight w:val="385"/>
          <w:jc w:val="center"/>
        </w:trPr>
        <w:tc>
          <w:tcPr>
            <w:tcW w:w="385" w:type="dxa"/>
            <w:vMerge/>
            <w:tcBorders>
              <w:top w:val="single" w:sz="4" w:space="0" w:color="auto"/>
              <w:left w:val="single" w:sz="4" w:space="0" w:color="auto"/>
              <w:bottom w:val="single" w:sz="4" w:space="0" w:color="auto"/>
              <w:right w:val="single" w:sz="4" w:space="0" w:color="auto"/>
            </w:tcBorders>
            <w:vAlign w:val="center"/>
          </w:tcPr>
          <w:p w:rsidR="00FE322F" w:rsidRPr="00042EC0" w:rsidRDefault="00FE322F" w:rsidP="00F3690A">
            <w:pPr>
              <w:spacing w:line="240" w:lineRule="exact"/>
              <w:rPr>
                <w:rFonts w:ascii="Times New Roman" w:hAnsi="Times New Roman" w:cs="Times New Roman"/>
                <w:color w:val="000000" w:themeColor="text1"/>
              </w:rPr>
            </w:pPr>
          </w:p>
        </w:tc>
        <w:tc>
          <w:tcPr>
            <w:tcW w:w="1532" w:type="dxa"/>
            <w:vMerge/>
            <w:tcBorders>
              <w:top w:val="single" w:sz="4" w:space="0" w:color="auto"/>
              <w:left w:val="single" w:sz="4" w:space="0" w:color="auto"/>
              <w:bottom w:val="single" w:sz="4" w:space="0" w:color="auto"/>
              <w:right w:val="single" w:sz="4" w:space="0" w:color="auto"/>
            </w:tcBorders>
            <w:vAlign w:val="center"/>
          </w:tcPr>
          <w:p w:rsidR="00FE322F" w:rsidRPr="00042EC0" w:rsidRDefault="00FE322F" w:rsidP="00F3690A">
            <w:pPr>
              <w:spacing w:line="240" w:lineRule="exact"/>
              <w:rPr>
                <w:rFonts w:ascii="Times New Roman" w:hAnsi="Times New Roman" w:cs="Times New Roman"/>
                <w:color w:val="000000" w:themeColor="text1"/>
              </w:rPr>
            </w:pPr>
          </w:p>
        </w:tc>
        <w:tc>
          <w:tcPr>
            <w:tcW w:w="3543" w:type="dxa"/>
            <w:tcBorders>
              <w:top w:val="single" w:sz="4" w:space="0" w:color="auto"/>
              <w:left w:val="single" w:sz="4" w:space="0" w:color="auto"/>
              <w:bottom w:val="single" w:sz="4" w:space="0" w:color="auto"/>
              <w:right w:val="single" w:sz="4" w:space="0" w:color="auto"/>
            </w:tcBorders>
            <w:vAlign w:val="center"/>
          </w:tcPr>
          <w:p w:rsidR="00FE322F" w:rsidRPr="00042EC0" w:rsidRDefault="00FE322F" w:rsidP="00F3690A">
            <w:pPr>
              <w:spacing w:line="240" w:lineRule="exact"/>
              <w:rPr>
                <w:rFonts w:ascii="Times New Roman" w:hAnsi="Times New Roman" w:cs="Times New Roman"/>
                <w:color w:val="000000" w:themeColor="text1"/>
                <w:szCs w:val="21"/>
              </w:rPr>
            </w:pPr>
            <w:r w:rsidRPr="00042EC0">
              <w:rPr>
                <w:rFonts w:ascii="Times New Roman" w:hAnsiTheme="minorEastAsia" w:cs="Times New Roman"/>
                <w:color w:val="000000" w:themeColor="text1"/>
                <w:szCs w:val="21"/>
              </w:rPr>
              <w:t>房屋建筑维修与加固工程、拆除工程</w:t>
            </w:r>
          </w:p>
        </w:tc>
        <w:tc>
          <w:tcPr>
            <w:tcW w:w="1134" w:type="dxa"/>
            <w:vMerge/>
            <w:tcBorders>
              <w:left w:val="single" w:sz="4" w:space="0" w:color="auto"/>
              <w:right w:val="single" w:sz="4" w:space="0" w:color="auto"/>
            </w:tcBorders>
            <w:vAlign w:val="center"/>
          </w:tcPr>
          <w:p w:rsidR="00FE322F" w:rsidRPr="00042EC0" w:rsidRDefault="00FE322F" w:rsidP="00F3690A">
            <w:pPr>
              <w:spacing w:line="240" w:lineRule="exact"/>
              <w:rPr>
                <w:rFonts w:ascii="Times New Roman" w:hAnsi="Times New Roman" w:cs="Times New Roman"/>
                <w:color w:val="000000" w:themeColor="text1"/>
              </w:rPr>
            </w:pPr>
          </w:p>
        </w:tc>
        <w:tc>
          <w:tcPr>
            <w:tcW w:w="1418" w:type="dxa"/>
            <w:tcBorders>
              <w:top w:val="single" w:sz="4" w:space="0" w:color="auto"/>
              <w:left w:val="single" w:sz="4" w:space="0" w:color="auto"/>
              <w:bottom w:val="single" w:sz="4" w:space="0" w:color="auto"/>
              <w:right w:val="single" w:sz="4" w:space="0" w:color="auto"/>
            </w:tcBorders>
            <w:vAlign w:val="center"/>
          </w:tcPr>
          <w:p w:rsidR="00FE322F" w:rsidRPr="00042EC0" w:rsidRDefault="00FE322F" w:rsidP="00F3690A">
            <w:pPr>
              <w:spacing w:line="280" w:lineRule="exact"/>
              <w:jc w:val="center"/>
              <w:rPr>
                <w:rFonts w:ascii="Times New Roman" w:hAnsi="Times New Roman" w:cs="Times New Roman"/>
                <w:color w:val="000000" w:themeColor="text1"/>
                <w:szCs w:val="21"/>
              </w:rPr>
            </w:pPr>
            <w:r w:rsidRPr="00042EC0">
              <w:rPr>
                <w:rFonts w:ascii="Times New Roman" w:hAnsi="Times New Roman" w:cs="Times New Roman"/>
                <w:color w:val="000000" w:themeColor="text1"/>
                <w:szCs w:val="21"/>
              </w:rPr>
              <w:t>2.00</w:t>
            </w:r>
          </w:p>
        </w:tc>
        <w:tc>
          <w:tcPr>
            <w:tcW w:w="1417" w:type="dxa"/>
            <w:tcBorders>
              <w:top w:val="single" w:sz="4" w:space="0" w:color="auto"/>
              <w:left w:val="single" w:sz="4" w:space="0" w:color="auto"/>
              <w:bottom w:val="single" w:sz="4" w:space="0" w:color="auto"/>
              <w:right w:val="single" w:sz="4" w:space="0" w:color="auto"/>
            </w:tcBorders>
            <w:vAlign w:val="center"/>
          </w:tcPr>
          <w:p w:rsidR="00FE322F" w:rsidRPr="00042EC0" w:rsidRDefault="00FE322F" w:rsidP="00F3690A">
            <w:pPr>
              <w:spacing w:line="280" w:lineRule="exact"/>
              <w:jc w:val="center"/>
              <w:rPr>
                <w:rFonts w:ascii="Times New Roman" w:hAnsi="Times New Roman" w:cs="Times New Roman"/>
                <w:color w:val="000000" w:themeColor="text1"/>
                <w:szCs w:val="21"/>
              </w:rPr>
            </w:pPr>
            <w:r w:rsidRPr="00042EC0">
              <w:rPr>
                <w:rFonts w:ascii="Times New Roman" w:hAnsi="Times New Roman" w:cs="Times New Roman"/>
                <w:color w:val="000000" w:themeColor="text1"/>
                <w:szCs w:val="21"/>
              </w:rPr>
              <w:t>0.06</w:t>
            </w:r>
          </w:p>
        </w:tc>
      </w:tr>
      <w:tr w:rsidR="00FE322F" w:rsidRPr="00042EC0" w:rsidTr="00F3690A">
        <w:trPr>
          <w:cantSplit/>
          <w:trHeight w:val="550"/>
          <w:jc w:val="center"/>
        </w:trPr>
        <w:tc>
          <w:tcPr>
            <w:tcW w:w="385" w:type="dxa"/>
            <w:vMerge/>
            <w:tcBorders>
              <w:top w:val="single" w:sz="4" w:space="0" w:color="auto"/>
              <w:left w:val="single" w:sz="4" w:space="0" w:color="auto"/>
              <w:bottom w:val="single" w:sz="4" w:space="0" w:color="auto"/>
              <w:right w:val="single" w:sz="4" w:space="0" w:color="auto"/>
            </w:tcBorders>
            <w:vAlign w:val="center"/>
          </w:tcPr>
          <w:p w:rsidR="00FE322F" w:rsidRPr="00042EC0" w:rsidRDefault="00FE322F" w:rsidP="00F3690A">
            <w:pPr>
              <w:spacing w:line="240" w:lineRule="exact"/>
              <w:rPr>
                <w:rFonts w:ascii="Times New Roman" w:hAnsi="Times New Roman" w:cs="Times New Roman"/>
                <w:color w:val="000000" w:themeColor="text1"/>
              </w:rPr>
            </w:pPr>
          </w:p>
        </w:tc>
        <w:tc>
          <w:tcPr>
            <w:tcW w:w="1532" w:type="dxa"/>
            <w:vMerge/>
            <w:tcBorders>
              <w:top w:val="single" w:sz="4" w:space="0" w:color="auto"/>
              <w:left w:val="single" w:sz="4" w:space="0" w:color="auto"/>
              <w:bottom w:val="single" w:sz="4" w:space="0" w:color="auto"/>
              <w:right w:val="single" w:sz="4" w:space="0" w:color="auto"/>
            </w:tcBorders>
            <w:vAlign w:val="center"/>
          </w:tcPr>
          <w:p w:rsidR="00FE322F" w:rsidRPr="00042EC0" w:rsidRDefault="00FE322F" w:rsidP="00F3690A">
            <w:pPr>
              <w:spacing w:line="240" w:lineRule="exact"/>
              <w:rPr>
                <w:rFonts w:ascii="Times New Roman" w:hAnsi="Times New Roman" w:cs="Times New Roman"/>
                <w:color w:val="000000" w:themeColor="text1"/>
              </w:rPr>
            </w:pPr>
          </w:p>
        </w:tc>
        <w:tc>
          <w:tcPr>
            <w:tcW w:w="3543" w:type="dxa"/>
            <w:tcBorders>
              <w:top w:val="single" w:sz="4" w:space="0" w:color="auto"/>
              <w:left w:val="single" w:sz="4" w:space="0" w:color="auto"/>
              <w:bottom w:val="single" w:sz="4" w:space="0" w:color="auto"/>
              <w:right w:val="single" w:sz="4" w:space="0" w:color="auto"/>
            </w:tcBorders>
            <w:vAlign w:val="center"/>
          </w:tcPr>
          <w:p w:rsidR="00FE322F" w:rsidRPr="00042EC0" w:rsidRDefault="00FE322F" w:rsidP="00F3690A">
            <w:pPr>
              <w:spacing w:line="240" w:lineRule="exact"/>
              <w:rPr>
                <w:rFonts w:ascii="Times New Roman" w:hAnsi="Times New Roman" w:cs="Times New Roman"/>
                <w:color w:val="000000" w:themeColor="text1"/>
                <w:szCs w:val="21"/>
              </w:rPr>
            </w:pPr>
            <w:r w:rsidRPr="00042EC0">
              <w:rPr>
                <w:rFonts w:ascii="Times New Roman" w:hAnsiTheme="minorEastAsia" w:cs="Times New Roman"/>
                <w:color w:val="000000" w:themeColor="text1"/>
                <w:szCs w:val="21"/>
              </w:rPr>
              <w:t>单独土石方、单独地基处理与边坡支护工程、单独桩基工程</w:t>
            </w:r>
          </w:p>
        </w:tc>
        <w:tc>
          <w:tcPr>
            <w:tcW w:w="1134" w:type="dxa"/>
            <w:vMerge/>
            <w:tcBorders>
              <w:left w:val="single" w:sz="4" w:space="0" w:color="auto"/>
              <w:bottom w:val="single" w:sz="4" w:space="0" w:color="auto"/>
              <w:right w:val="single" w:sz="4" w:space="0" w:color="auto"/>
            </w:tcBorders>
            <w:vAlign w:val="center"/>
          </w:tcPr>
          <w:p w:rsidR="00FE322F" w:rsidRPr="00042EC0" w:rsidRDefault="00FE322F" w:rsidP="00F3690A">
            <w:pPr>
              <w:spacing w:line="240" w:lineRule="exact"/>
              <w:jc w:val="center"/>
              <w:rPr>
                <w:rFonts w:ascii="Times New Roman" w:hAnsi="Times New Roman" w:cs="Times New Roman"/>
                <w:color w:val="000000" w:themeColor="text1"/>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FE322F" w:rsidRPr="00042EC0" w:rsidRDefault="00FE322F" w:rsidP="00F3690A">
            <w:pPr>
              <w:spacing w:line="280" w:lineRule="exact"/>
              <w:jc w:val="center"/>
              <w:rPr>
                <w:rFonts w:ascii="Times New Roman" w:hAnsi="Times New Roman" w:cs="Times New Roman"/>
                <w:color w:val="000000" w:themeColor="text1"/>
                <w:szCs w:val="21"/>
              </w:rPr>
            </w:pPr>
            <w:r w:rsidRPr="00042EC0">
              <w:rPr>
                <w:rFonts w:ascii="Times New Roman" w:hAnsi="Times New Roman" w:cs="Times New Roman"/>
                <w:color w:val="000000" w:themeColor="text1"/>
                <w:szCs w:val="21"/>
              </w:rPr>
              <w:t>2.00</w:t>
            </w:r>
          </w:p>
        </w:tc>
        <w:tc>
          <w:tcPr>
            <w:tcW w:w="1417" w:type="dxa"/>
            <w:tcBorders>
              <w:top w:val="single" w:sz="4" w:space="0" w:color="auto"/>
              <w:left w:val="single" w:sz="4" w:space="0" w:color="auto"/>
              <w:bottom w:val="single" w:sz="4" w:space="0" w:color="auto"/>
              <w:right w:val="single" w:sz="4" w:space="0" w:color="auto"/>
            </w:tcBorders>
            <w:vAlign w:val="center"/>
          </w:tcPr>
          <w:p w:rsidR="00FE322F" w:rsidRPr="00042EC0" w:rsidRDefault="00FE322F" w:rsidP="00F3690A">
            <w:pPr>
              <w:spacing w:line="280" w:lineRule="exact"/>
              <w:jc w:val="center"/>
              <w:rPr>
                <w:rFonts w:ascii="Times New Roman" w:hAnsi="Times New Roman" w:cs="Times New Roman"/>
                <w:color w:val="000000" w:themeColor="text1"/>
                <w:szCs w:val="21"/>
              </w:rPr>
            </w:pPr>
            <w:r w:rsidRPr="00042EC0">
              <w:rPr>
                <w:rFonts w:ascii="Times New Roman" w:hAnsi="Times New Roman" w:cs="Times New Roman"/>
                <w:color w:val="000000" w:themeColor="text1"/>
                <w:szCs w:val="21"/>
              </w:rPr>
              <w:t>0.06</w:t>
            </w:r>
          </w:p>
        </w:tc>
      </w:tr>
    </w:tbl>
    <w:p w:rsidR="000E5E7E" w:rsidRPr="00042EC0" w:rsidRDefault="00847128" w:rsidP="00AB3599">
      <w:pPr>
        <w:spacing w:beforeLines="50" w:after="120"/>
        <w:ind w:firstLineChars="200" w:firstLine="640"/>
        <w:rPr>
          <w:rFonts w:ascii="Times New Roman" w:eastAsia="仿宋_GB2312" w:hAnsi="Times New Roman" w:cs="Times New Roman"/>
          <w:color w:val="000000" w:themeColor="text1"/>
          <w:sz w:val="32"/>
          <w:szCs w:val="32"/>
        </w:rPr>
      </w:pPr>
      <w:r w:rsidRPr="00042EC0">
        <w:rPr>
          <w:rFonts w:ascii="Times New Roman" w:eastAsia="仿宋_GB2312" w:hAnsi="Times New Roman" w:cs="Times New Roman"/>
          <w:color w:val="000000" w:themeColor="text1"/>
          <w:sz w:val="32"/>
          <w:szCs w:val="32"/>
        </w:rPr>
        <w:t>（</w:t>
      </w:r>
      <w:r w:rsidRPr="00042EC0">
        <w:rPr>
          <w:rFonts w:ascii="Times New Roman" w:eastAsia="仿宋_GB2312" w:hAnsi="Times New Roman" w:cs="Times New Roman"/>
          <w:color w:val="000000" w:themeColor="text1"/>
          <w:sz w:val="32"/>
          <w:szCs w:val="32"/>
        </w:rPr>
        <w:t>2</w:t>
      </w:r>
      <w:r w:rsidRPr="00042EC0">
        <w:rPr>
          <w:rFonts w:ascii="Times New Roman" w:eastAsia="仿宋_GB2312" w:hAnsi="Times New Roman" w:cs="Times New Roman"/>
          <w:color w:val="000000" w:themeColor="text1"/>
          <w:sz w:val="32"/>
          <w:szCs w:val="32"/>
        </w:rPr>
        <w:t>）</w:t>
      </w:r>
      <w:r w:rsidR="000E5E7E" w:rsidRPr="00042EC0">
        <w:rPr>
          <w:rFonts w:ascii="Times New Roman" w:eastAsia="仿宋_GB2312" w:hAnsi="Times New Roman" w:cs="Times New Roman"/>
          <w:color w:val="000000" w:themeColor="text1"/>
          <w:sz w:val="32"/>
          <w:szCs w:val="32"/>
        </w:rPr>
        <w:t>调整后的其他总价措施项目费计取标准</w:t>
      </w:r>
    </w:p>
    <w:tbl>
      <w:tblPr>
        <w:tblW w:w="8647" w:type="dxa"/>
        <w:jc w:val="center"/>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1560"/>
        <w:gridCol w:w="5528"/>
        <w:gridCol w:w="850"/>
      </w:tblGrid>
      <w:tr w:rsidR="000E5E7E" w:rsidRPr="00042EC0" w:rsidTr="00983653">
        <w:trPr>
          <w:trHeight w:val="567"/>
          <w:jc w:val="center"/>
        </w:trPr>
        <w:tc>
          <w:tcPr>
            <w:tcW w:w="709" w:type="dxa"/>
            <w:vAlign w:val="center"/>
          </w:tcPr>
          <w:p w:rsidR="000E5E7E" w:rsidRPr="00042EC0" w:rsidRDefault="000E5E7E" w:rsidP="00231FA6">
            <w:pPr>
              <w:spacing w:line="280" w:lineRule="exact"/>
              <w:jc w:val="center"/>
              <w:rPr>
                <w:rFonts w:ascii="Times New Roman" w:eastAsia="黑体" w:hAnsi="Times New Roman" w:cs="Times New Roman"/>
                <w:color w:val="000000" w:themeColor="text1"/>
                <w:szCs w:val="21"/>
              </w:rPr>
            </w:pPr>
            <w:r w:rsidRPr="00042EC0">
              <w:rPr>
                <w:rFonts w:ascii="Times New Roman" w:eastAsia="黑体" w:hAnsi="黑体" w:cs="Times New Roman"/>
                <w:color w:val="000000" w:themeColor="text1"/>
                <w:szCs w:val="21"/>
              </w:rPr>
              <w:t>序号</w:t>
            </w:r>
          </w:p>
        </w:tc>
        <w:tc>
          <w:tcPr>
            <w:tcW w:w="1560" w:type="dxa"/>
            <w:vAlign w:val="center"/>
          </w:tcPr>
          <w:p w:rsidR="000E5E7E" w:rsidRPr="00042EC0" w:rsidRDefault="000E5E7E" w:rsidP="00231FA6">
            <w:pPr>
              <w:spacing w:line="280" w:lineRule="exact"/>
              <w:jc w:val="center"/>
              <w:rPr>
                <w:rFonts w:ascii="Times New Roman" w:eastAsia="黑体" w:hAnsi="Times New Roman" w:cs="Times New Roman"/>
                <w:color w:val="000000" w:themeColor="text1"/>
                <w:szCs w:val="21"/>
              </w:rPr>
            </w:pPr>
            <w:r w:rsidRPr="00042EC0">
              <w:rPr>
                <w:rFonts w:ascii="Times New Roman" w:eastAsia="黑体" w:hAnsi="黑体" w:cs="Times New Roman"/>
                <w:color w:val="000000" w:themeColor="text1"/>
                <w:szCs w:val="21"/>
              </w:rPr>
              <w:t>项目名称</w:t>
            </w:r>
          </w:p>
        </w:tc>
        <w:tc>
          <w:tcPr>
            <w:tcW w:w="5528" w:type="dxa"/>
            <w:vAlign w:val="center"/>
          </w:tcPr>
          <w:p w:rsidR="000E5E7E" w:rsidRPr="00042EC0" w:rsidRDefault="000E5E7E" w:rsidP="00231FA6">
            <w:pPr>
              <w:spacing w:line="280" w:lineRule="exact"/>
              <w:jc w:val="center"/>
              <w:rPr>
                <w:rFonts w:ascii="Times New Roman" w:eastAsia="黑体" w:hAnsi="Times New Roman" w:cs="Times New Roman"/>
                <w:color w:val="000000" w:themeColor="text1"/>
                <w:szCs w:val="21"/>
              </w:rPr>
            </w:pPr>
            <w:r w:rsidRPr="00042EC0">
              <w:rPr>
                <w:rFonts w:ascii="Times New Roman" w:eastAsia="黑体" w:hAnsi="黑体" w:cs="Times New Roman"/>
                <w:color w:val="000000" w:themeColor="text1"/>
                <w:szCs w:val="21"/>
              </w:rPr>
              <w:t>计</w:t>
            </w:r>
            <w:r w:rsidRPr="00042EC0">
              <w:rPr>
                <w:rFonts w:ascii="Times New Roman" w:eastAsia="黑体" w:hAnsi="Times New Roman" w:cs="Times New Roman"/>
                <w:color w:val="000000" w:themeColor="text1"/>
                <w:szCs w:val="21"/>
              </w:rPr>
              <w:t xml:space="preserve"> </w:t>
            </w:r>
            <w:r w:rsidRPr="00042EC0">
              <w:rPr>
                <w:rFonts w:ascii="Times New Roman" w:eastAsia="黑体" w:hAnsi="黑体" w:cs="Times New Roman"/>
                <w:color w:val="000000" w:themeColor="text1"/>
                <w:szCs w:val="21"/>
              </w:rPr>
              <w:t>算</w:t>
            </w:r>
            <w:r w:rsidRPr="00042EC0">
              <w:rPr>
                <w:rFonts w:ascii="Times New Roman" w:eastAsia="黑体" w:hAnsi="Times New Roman" w:cs="Times New Roman"/>
                <w:color w:val="000000" w:themeColor="text1"/>
                <w:szCs w:val="21"/>
              </w:rPr>
              <w:t xml:space="preserve"> </w:t>
            </w:r>
            <w:r w:rsidRPr="00042EC0">
              <w:rPr>
                <w:rFonts w:ascii="Times New Roman" w:eastAsia="黑体" w:hAnsi="黑体" w:cs="Times New Roman"/>
                <w:color w:val="000000" w:themeColor="text1"/>
                <w:szCs w:val="21"/>
              </w:rPr>
              <w:t>基</w:t>
            </w:r>
            <w:r w:rsidRPr="00042EC0">
              <w:rPr>
                <w:rFonts w:ascii="Times New Roman" w:eastAsia="黑体" w:hAnsi="Times New Roman" w:cs="Times New Roman"/>
                <w:color w:val="000000" w:themeColor="text1"/>
                <w:szCs w:val="21"/>
              </w:rPr>
              <w:t xml:space="preserve"> </w:t>
            </w:r>
            <w:r w:rsidRPr="00042EC0">
              <w:rPr>
                <w:rFonts w:ascii="Times New Roman" w:eastAsia="黑体" w:hAnsi="黑体" w:cs="Times New Roman"/>
                <w:color w:val="000000" w:themeColor="text1"/>
                <w:szCs w:val="21"/>
              </w:rPr>
              <w:t>础</w:t>
            </w:r>
          </w:p>
        </w:tc>
        <w:tc>
          <w:tcPr>
            <w:tcW w:w="850" w:type="dxa"/>
            <w:vAlign w:val="center"/>
          </w:tcPr>
          <w:p w:rsidR="000E5E7E" w:rsidRPr="00042EC0" w:rsidRDefault="000E5E7E" w:rsidP="00231FA6">
            <w:pPr>
              <w:spacing w:line="280" w:lineRule="exact"/>
              <w:jc w:val="center"/>
              <w:rPr>
                <w:rFonts w:ascii="Times New Roman" w:eastAsia="黑体" w:hAnsi="Times New Roman" w:cs="Times New Roman"/>
                <w:color w:val="000000" w:themeColor="text1"/>
                <w:szCs w:val="21"/>
              </w:rPr>
            </w:pPr>
            <w:r w:rsidRPr="00042EC0">
              <w:rPr>
                <w:rFonts w:ascii="Times New Roman" w:eastAsia="黑体" w:hAnsi="黑体" w:cs="Times New Roman"/>
                <w:color w:val="000000" w:themeColor="text1"/>
                <w:szCs w:val="21"/>
              </w:rPr>
              <w:t>费率（</w:t>
            </w:r>
            <w:r w:rsidRPr="00042EC0">
              <w:rPr>
                <w:rFonts w:ascii="Times New Roman" w:eastAsia="黑体" w:hAnsi="Times New Roman" w:cs="Times New Roman"/>
                <w:color w:val="000000" w:themeColor="text1"/>
                <w:szCs w:val="21"/>
              </w:rPr>
              <w:t>%</w:t>
            </w:r>
            <w:r w:rsidRPr="00042EC0">
              <w:rPr>
                <w:rFonts w:ascii="Times New Roman" w:eastAsia="黑体" w:hAnsi="黑体" w:cs="Times New Roman"/>
                <w:color w:val="000000" w:themeColor="text1"/>
                <w:szCs w:val="21"/>
              </w:rPr>
              <w:t>）</w:t>
            </w:r>
          </w:p>
        </w:tc>
      </w:tr>
      <w:tr w:rsidR="000E5E7E" w:rsidRPr="00042EC0" w:rsidTr="00983653">
        <w:trPr>
          <w:trHeight w:val="567"/>
          <w:jc w:val="center"/>
        </w:trPr>
        <w:tc>
          <w:tcPr>
            <w:tcW w:w="709" w:type="dxa"/>
            <w:vAlign w:val="center"/>
          </w:tcPr>
          <w:p w:rsidR="000E5E7E" w:rsidRPr="00042EC0" w:rsidRDefault="000E5E7E" w:rsidP="00231FA6">
            <w:pPr>
              <w:spacing w:line="280" w:lineRule="exact"/>
              <w:jc w:val="center"/>
              <w:rPr>
                <w:rFonts w:ascii="Times New Roman" w:hAnsi="Times New Roman" w:cs="Times New Roman"/>
                <w:color w:val="000000" w:themeColor="text1"/>
                <w:szCs w:val="21"/>
              </w:rPr>
            </w:pPr>
            <w:r w:rsidRPr="00042EC0">
              <w:rPr>
                <w:rFonts w:ascii="Times New Roman" w:hAnsi="Times New Roman" w:cs="Times New Roman"/>
                <w:color w:val="000000" w:themeColor="text1"/>
                <w:szCs w:val="21"/>
              </w:rPr>
              <w:t>1</w:t>
            </w:r>
          </w:p>
        </w:tc>
        <w:tc>
          <w:tcPr>
            <w:tcW w:w="1560" w:type="dxa"/>
            <w:vAlign w:val="center"/>
          </w:tcPr>
          <w:p w:rsidR="000E5E7E" w:rsidRPr="00042EC0" w:rsidRDefault="000E5E7E" w:rsidP="00231FA6">
            <w:pPr>
              <w:spacing w:line="280" w:lineRule="exact"/>
              <w:jc w:val="center"/>
              <w:rPr>
                <w:rFonts w:ascii="Times New Roman" w:hAnsi="Times New Roman" w:cs="Times New Roman"/>
                <w:color w:val="000000" w:themeColor="text1"/>
                <w:szCs w:val="21"/>
              </w:rPr>
            </w:pPr>
            <w:r w:rsidRPr="00042EC0">
              <w:rPr>
                <w:rFonts w:ascii="Times New Roman" w:hAnsiTheme="minorEastAsia" w:cs="Times New Roman"/>
                <w:color w:val="000000" w:themeColor="text1"/>
                <w:szCs w:val="21"/>
              </w:rPr>
              <w:t>夜间施工</w:t>
            </w:r>
          </w:p>
        </w:tc>
        <w:tc>
          <w:tcPr>
            <w:tcW w:w="5528" w:type="dxa"/>
            <w:vAlign w:val="center"/>
          </w:tcPr>
          <w:p w:rsidR="000E5E7E" w:rsidRPr="00042EC0" w:rsidRDefault="000E5E7E" w:rsidP="00231FA6">
            <w:pPr>
              <w:spacing w:line="280" w:lineRule="exact"/>
              <w:jc w:val="center"/>
              <w:rPr>
                <w:rFonts w:ascii="Times New Roman" w:hAnsi="Times New Roman" w:cs="Times New Roman"/>
                <w:color w:val="000000" w:themeColor="text1"/>
                <w:szCs w:val="21"/>
              </w:rPr>
            </w:pPr>
            <w:r w:rsidRPr="00042EC0">
              <w:rPr>
                <w:rFonts w:ascii="Times New Roman" w:hAnsiTheme="minorEastAsia" w:cs="Times New Roman"/>
                <w:color w:val="000000" w:themeColor="text1"/>
                <w:szCs w:val="21"/>
              </w:rPr>
              <w:t>分部分项清单定额人工费＋单价措施项目清单定额人工费</w:t>
            </w:r>
          </w:p>
        </w:tc>
        <w:tc>
          <w:tcPr>
            <w:tcW w:w="850" w:type="dxa"/>
            <w:vAlign w:val="center"/>
          </w:tcPr>
          <w:p w:rsidR="000E5E7E" w:rsidRPr="00042EC0" w:rsidRDefault="004D3F37" w:rsidP="00231FA6">
            <w:pPr>
              <w:spacing w:line="280" w:lineRule="exact"/>
              <w:jc w:val="center"/>
              <w:rPr>
                <w:rFonts w:ascii="Times New Roman" w:hAnsi="Times New Roman" w:cs="Times New Roman"/>
                <w:color w:val="000000" w:themeColor="text1"/>
                <w:szCs w:val="21"/>
              </w:rPr>
            </w:pPr>
            <w:r w:rsidRPr="00042EC0">
              <w:rPr>
                <w:rFonts w:ascii="Times New Roman" w:hAnsi="Times New Roman" w:cs="Times New Roman"/>
                <w:color w:val="000000" w:themeColor="text1"/>
                <w:szCs w:val="21"/>
              </w:rPr>
              <w:t>0.796</w:t>
            </w:r>
          </w:p>
        </w:tc>
      </w:tr>
      <w:tr w:rsidR="000E5E7E" w:rsidRPr="00042EC0" w:rsidTr="00983653">
        <w:trPr>
          <w:trHeight w:val="567"/>
          <w:jc w:val="center"/>
        </w:trPr>
        <w:tc>
          <w:tcPr>
            <w:tcW w:w="709" w:type="dxa"/>
            <w:vAlign w:val="center"/>
          </w:tcPr>
          <w:p w:rsidR="000E5E7E" w:rsidRPr="00042EC0" w:rsidRDefault="000E5E7E" w:rsidP="00231FA6">
            <w:pPr>
              <w:spacing w:line="280" w:lineRule="exact"/>
              <w:jc w:val="center"/>
              <w:rPr>
                <w:rFonts w:ascii="Times New Roman" w:hAnsi="Times New Roman" w:cs="Times New Roman"/>
                <w:color w:val="000000" w:themeColor="text1"/>
                <w:szCs w:val="21"/>
              </w:rPr>
            </w:pPr>
            <w:r w:rsidRPr="00042EC0">
              <w:rPr>
                <w:rFonts w:ascii="Times New Roman" w:hAnsi="Times New Roman" w:cs="Times New Roman"/>
                <w:color w:val="000000" w:themeColor="text1"/>
                <w:szCs w:val="21"/>
              </w:rPr>
              <w:t>2</w:t>
            </w:r>
          </w:p>
        </w:tc>
        <w:tc>
          <w:tcPr>
            <w:tcW w:w="1560" w:type="dxa"/>
            <w:vAlign w:val="center"/>
          </w:tcPr>
          <w:p w:rsidR="000E5E7E" w:rsidRPr="00042EC0" w:rsidRDefault="000E5E7E" w:rsidP="00231FA6">
            <w:pPr>
              <w:spacing w:line="280" w:lineRule="exact"/>
              <w:jc w:val="center"/>
              <w:rPr>
                <w:rFonts w:ascii="Times New Roman" w:hAnsi="Times New Roman" w:cs="Times New Roman"/>
                <w:color w:val="000000" w:themeColor="text1"/>
                <w:szCs w:val="21"/>
              </w:rPr>
            </w:pPr>
            <w:r w:rsidRPr="00042EC0">
              <w:rPr>
                <w:rFonts w:ascii="Times New Roman" w:hAnsiTheme="minorEastAsia" w:cs="Times New Roman"/>
                <w:color w:val="000000" w:themeColor="text1"/>
                <w:szCs w:val="21"/>
              </w:rPr>
              <w:t>二次搬运</w:t>
            </w:r>
          </w:p>
        </w:tc>
        <w:tc>
          <w:tcPr>
            <w:tcW w:w="5528" w:type="dxa"/>
            <w:vAlign w:val="center"/>
          </w:tcPr>
          <w:p w:rsidR="000E5E7E" w:rsidRPr="00042EC0" w:rsidRDefault="000E5E7E" w:rsidP="00231FA6">
            <w:pPr>
              <w:spacing w:line="280" w:lineRule="exact"/>
              <w:jc w:val="center"/>
              <w:rPr>
                <w:rFonts w:ascii="Times New Roman" w:hAnsi="Times New Roman" w:cs="Times New Roman"/>
                <w:color w:val="000000" w:themeColor="text1"/>
                <w:szCs w:val="21"/>
              </w:rPr>
            </w:pPr>
            <w:r w:rsidRPr="00042EC0">
              <w:rPr>
                <w:rFonts w:ascii="Times New Roman" w:hAnsiTheme="minorEastAsia" w:cs="Times New Roman"/>
                <w:color w:val="000000" w:themeColor="text1"/>
                <w:szCs w:val="21"/>
              </w:rPr>
              <w:t>分部分项清单定额人工费＋单价措施项目清单定额人工费</w:t>
            </w:r>
          </w:p>
        </w:tc>
        <w:tc>
          <w:tcPr>
            <w:tcW w:w="850" w:type="dxa"/>
            <w:vAlign w:val="center"/>
          </w:tcPr>
          <w:p w:rsidR="000E5E7E" w:rsidRPr="00042EC0" w:rsidRDefault="004D3F37" w:rsidP="00231FA6">
            <w:pPr>
              <w:spacing w:line="280" w:lineRule="exact"/>
              <w:jc w:val="center"/>
              <w:rPr>
                <w:rFonts w:ascii="Times New Roman" w:hAnsi="Times New Roman" w:cs="Times New Roman"/>
                <w:color w:val="000000" w:themeColor="text1"/>
                <w:szCs w:val="21"/>
              </w:rPr>
            </w:pPr>
            <w:r w:rsidRPr="00042EC0">
              <w:rPr>
                <w:rFonts w:ascii="Times New Roman" w:hAnsi="Times New Roman" w:cs="Times New Roman"/>
                <w:color w:val="000000" w:themeColor="text1"/>
                <w:szCs w:val="21"/>
              </w:rPr>
              <w:t>0.396</w:t>
            </w:r>
          </w:p>
        </w:tc>
      </w:tr>
      <w:tr w:rsidR="000E5E7E" w:rsidRPr="00042EC0" w:rsidTr="00983653">
        <w:trPr>
          <w:trHeight w:val="567"/>
          <w:jc w:val="center"/>
        </w:trPr>
        <w:tc>
          <w:tcPr>
            <w:tcW w:w="709" w:type="dxa"/>
            <w:vAlign w:val="center"/>
          </w:tcPr>
          <w:p w:rsidR="000E5E7E" w:rsidRPr="00042EC0" w:rsidRDefault="000E5E7E" w:rsidP="00231FA6">
            <w:pPr>
              <w:spacing w:line="280" w:lineRule="exact"/>
              <w:jc w:val="center"/>
              <w:rPr>
                <w:rFonts w:ascii="Times New Roman" w:hAnsi="Times New Roman" w:cs="Times New Roman"/>
                <w:color w:val="000000" w:themeColor="text1"/>
                <w:szCs w:val="21"/>
              </w:rPr>
            </w:pPr>
            <w:r w:rsidRPr="00042EC0">
              <w:rPr>
                <w:rFonts w:ascii="Times New Roman" w:hAnsi="Times New Roman" w:cs="Times New Roman"/>
                <w:color w:val="000000" w:themeColor="text1"/>
                <w:szCs w:val="21"/>
              </w:rPr>
              <w:t>3</w:t>
            </w:r>
          </w:p>
        </w:tc>
        <w:tc>
          <w:tcPr>
            <w:tcW w:w="1560" w:type="dxa"/>
            <w:vAlign w:val="center"/>
          </w:tcPr>
          <w:p w:rsidR="000E5E7E" w:rsidRPr="00042EC0" w:rsidRDefault="000E5E7E" w:rsidP="00231FA6">
            <w:pPr>
              <w:spacing w:line="280" w:lineRule="exact"/>
              <w:jc w:val="center"/>
              <w:rPr>
                <w:rFonts w:ascii="Times New Roman" w:hAnsi="Times New Roman" w:cs="Times New Roman"/>
                <w:color w:val="000000" w:themeColor="text1"/>
                <w:szCs w:val="21"/>
              </w:rPr>
            </w:pPr>
            <w:r w:rsidRPr="00042EC0">
              <w:rPr>
                <w:rFonts w:ascii="Times New Roman" w:hAnsiTheme="minorEastAsia" w:cs="Times New Roman"/>
                <w:color w:val="000000" w:themeColor="text1"/>
                <w:szCs w:val="21"/>
              </w:rPr>
              <w:t>冬雨季施工</w:t>
            </w:r>
          </w:p>
        </w:tc>
        <w:tc>
          <w:tcPr>
            <w:tcW w:w="5528" w:type="dxa"/>
            <w:vAlign w:val="center"/>
          </w:tcPr>
          <w:p w:rsidR="000E5E7E" w:rsidRPr="00042EC0" w:rsidRDefault="000E5E7E" w:rsidP="00231FA6">
            <w:pPr>
              <w:spacing w:line="280" w:lineRule="exact"/>
              <w:jc w:val="center"/>
              <w:rPr>
                <w:rFonts w:ascii="Times New Roman" w:hAnsi="Times New Roman" w:cs="Times New Roman"/>
                <w:color w:val="000000" w:themeColor="text1"/>
                <w:szCs w:val="21"/>
              </w:rPr>
            </w:pPr>
            <w:r w:rsidRPr="00042EC0">
              <w:rPr>
                <w:rFonts w:ascii="Times New Roman" w:hAnsiTheme="minorEastAsia" w:cs="Times New Roman"/>
                <w:color w:val="000000" w:themeColor="text1"/>
                <w:szCs w:val="21"/>
              </w:rPr>
              <w:t>分部分项清单定额人工费＋单价措施项目清单定额人工费</w:t>
            </w:r>
          </w:p>
        </w:tc>
        <w:tc>
          <w:tcPr>
            <w:tcW w:w="850" w:type="dxa"/>
            <w:vAlign w:val="center"/>
          </w:tcPr>
          <w:p w:rsidR="000E5E7E" w:rsidRPr="00042EC0" w:rsidRDefault="004D3F37" w:rsidP="00231FA6">
            <w:pPr>
              <w:spacing w:line="280" w:lineRule="exact"/>
              <w:jc w:val="center"/>
              <w:rPr>
                <w:rFonts w:ascii="Times New Roman" w:hAnsi="Times New Roman" w:cs="Times New Roman"/>
                <w:color w:val="000000" w:themeColor="text1"/>
                <w:szCs w:val="21"/>
              </w:rPr>
            </w:pPr>
            <w:r w:rsidRPr="00042EC0">
              <w:rPr>
                <w:rFonts w:ascii="Times New Roman" w:hAnsi="Times New Roman" w:cs="Times New Roman"/>
                <w:color w:val="000000" w:themeColor="text1"/>
                <w:szCs w:val="21"/>
              </w:rPr>
              <w:t>0.596</w:t>
            </w:r>
          </w:p>
        </w:tc>
      </w:tr>
      <w:tr w:rsidR="000E5E7E" w:rsidRPr="00042EC0" w:rsidTr="00983653">
        <w:trPr>
          <w:trHeight w:val="567"/>
          <w:jc w:val="center"/>
        </w:trPr>
        <w:tc>
          <w:tcPr>
            <w:tcW w:w="709" w:type="dxa"/>
            <w:vAlign w:val="center"/>
          </w:tcPr>
          <w:p w:rsidR="000E5E7E" w:rsidRPr="00042EC0" w:rsidRDefault="000E5E7E" w:rsidP="00231FA6">
            <w:pPr>
              <w:spacing w:line="280" w:lineRule="exact"/>
              <w:jc w:val="center"/>
              <w:rPr>
                <w:rFonts w:ascii="Times New Roman" w:hAnsi="Times New Roman" w:cs="Times New Roman"/>
                <w:color w:val="000000" w:themeColor="text1"/>
                <w:szCs w:val="21"/>
              </w:rPr>
            </w:pPr>
            <w:r w:rsidRPr="00042EC0">
              <w:rPr>
                <w:rFonts w:ascii="Times New Roman" w:hAnsi="Times New Roman" w:cs="Times New Roman"/>
                <w:color w:val="000000" w:themeColor="text1"/>
                <w:szCs w:val="21"/>
              </w:rPr>
              <w:t>4</w:t>
            </w:r>
          </w:p>
        </w:tc>
        <w:tc>
          <w:tcPr>
            <w:tcW w:w="1560" w:type="dxa"/>
            <w:vAlign w:val="center"/>
          </w:tcPr>
          <w:p w:rsidR="000E5E7E" w:rsidRPr="00042EC0" w:rsidRDefault="000E5E7E" w:rsidP="00231FA6">
            <w:pPr>
              <w:spacing w:line="280" w:lineRule="exact"/>
              <w:jc w:val="center"/>
              <w:rPr>
                <w:rFonts w:ascii="Times New Roman" w:hAnsi="Times New Roman" w:cs="Times New Roman"/>
                <w:color w:val="000000" w:themeColor="text1"/>
                <w:szCs w:val="21"/>
              </w:rPr>
            </w:pPr>
            <w:r w:rsidRPr="00042EC0">
              <w:rPr>
                <w:rFonts w:ascii="Times New Roman" w:hAnsiTheme="minorEastAsia" w:cs="Times New Roman"/>
                <w:color w:val="000000" w:themeColor="text1"/>
                <w:szCs w:val="21"/>
              </w:rPr>
              <w:t>工程定位复测</w:t>
            </w:r>
          </w:p>
        </w:tc>
        <w:tc>
          <w:tcPr>
            <w:tcW w:w="5528" w:type="dxa"/>
            <w:vAlign w:val="center"/>
          </w:tcPr>
          <w:p w:rsidR="000E5E7E" w:rsidRPr="00042EC0" w:rsidRDefault="000E5E7E" w:rsidP="00231FA6">
            <w:pPr>
              <w:spacing w:line="280" w:lineRule="exact"/>
              <w:jc w:val="center"/>
              <w:rPr>
                <w:rFonts w:ascii="Times New Roman" w:hAnsi="Times New Roman" w:cs="Times New Roman"/>
                <w:color w:val="000000" w:themeColor="text1"/>
                <w:szCs w:val="21"/>
              </w:rPr>
            </w:pPr>
            <w:r w:rsidRPr="00042EC0">
              <w:rPr>
                <w:rFonts w:ascii="Times New Roman" w:hAnsiTheme="minorEastAsia" w:cs="Times New Roman"/>
                <w:color w:val="000000" w:themeColor="text1"/>
                <w:szCs w:val="21"/>
              </w:rPr>
              <w:t>分部分项清单定额人工费＋单价措施项目清单定额人工费</w:t>
            </w:r>
          </w:p>
        </w:tc>
        <w:tc>
          <w:tcPr>
            <w:tcW w:w="850" w:type="dxa"/>
            <w:vAlign w:val="center"/>
          </w:tcPr>
          <w:p w:rsidR="000E5E7E" w:rsidRPr="00042EC0" w:rsidRDefault="004D3F37" w:rsidP="004D3B59">
            <w:pPr>
              <w:spacing w:line="280" w:lineRule="exact"/>
              <w:jc w:val="center"/>
              <w:rPr>
                <w:rFonts w:ascii="Times New Roman" w:hAnsi="Times New Roman" w:cs="Times New Roman"/>
                <w:color w:val="000000" w:themeColor="text1"/>
                <w:szCs w:val="21"/>
              </w:rPr>
            </w:pPr>
            <w:r w:rsidRPr="00042EC0">
              <w:rPr>
                <w:rFonts w:ascii="Times New Roman" w:hAnsi="Times New Roman" w:cs="Times New Roman"/>
                <w:color w:val="000000" w:themeColor="text1"/>
                <w:szCs w:val="21"/>
              </w:rPr>
              <w:t>0.147</w:t>
            </w:r>
          </w:p>
        </w:tc>
      </w:tr>
    </w:tbl>
    <w:p w:rsidR="00231FA6" w:rsidRPr="00042EC0" w:rsidRDefault="00847128" w:rsidP="00576EAC">
      <w:pPr>
        <w:ind w:firstLineChars="200" w:firstLine="640"/>
        <w:rPr>
          <w:rFonts w:ascii="Times New Roman" w:eastAsia="仿宋" w:hAnsi="Times New Roman" w:cs="Times New Roman"/>
          <w:color w:val="000000" w:themeColor="text1"/>
          <w:sz w:val="32"/>
          <w:szCs w:val="32"/>
        </w:rPr>
      </w:pPr>
      <w:r w:rsidRPr="00042EC0">
        <w:rPr>
          <w:rFonts w:ascii="Times New Roman" w:eastAsia="仿宋" w:hAnsi="仿宋" w:cs="Times New Roman"/>
          <w:color w:val="000000" w:themeColor="text1"/>
          <w:sz w:val="32"/>
          <w:szCs w:val="32"/>
        </w:rPr>
        <w:t>（</w:t>
      </w:r>
      <w:r w:rsidR="004A5BFE" w:rsidRPr="00042EC0">
        <w:rPr>
          <w:rFonts w:ascii="Times New Roman" w:eastAsia="仿宋" w:hAnsi="Times New Roman" w:cs="Times New Roman"/>
          <w:color w:val="000000" w:themeColor="text1"/>
          <w:sz w:val="32"/>
          <w:szCs w:val="32"/>
        </w:rPr>
        <w:t>3</w:t>
      </w:r>
      <w:r w:rsidRPr="00042EC0">
        <w:rPr>
          <w:rFonts w:ascii="Times New Roman" w:eastAsia="仿宋" w:hAnsi="仿宋" w:cs="Times New Roman"/>
          <w:color w:val="000000" w:themeColor="text1"/>
          <w:sz w:val="32"/>
          <w:szCs w:val="32"/>
        </w:rPr>
        <w:t>）</w:t>
      </w:r>
      <w:r w:rsidR="00B137F5" w:rsidRPr="00042EC0">
        <w:rPr>
          <w:rFonts w:ascii="Times New Roman" w:eastAsia="仿宋" w:hAnsi="仿宋" w:cs="Times New Roman"/>
          <w:color w:val="000000" w:themeColor="text1"/>
          <w:sz w:val="32"/>
          <w:szCs w:val="32"/>
        </w:rPr>
        <w:t>定额材料基价调整系数</w:t>
      </w:r>
    </w:p>
    <w:p w:rsidR="00B137F5" w:rsidRPr="00042EC0" w:rsidRDefault="00B137F5" w:rsidP="00231FA6">
      <w:pPr>
        <w:ind w:firstLineChars="200" w:firstLine="640"/>
        <w:rPr>
          <w:rFonts w:ascii="Times New Roman" w:eastAsia="仿宋" w:hAnsi="Times New Roman" w:cs="Times New Roman"/>
          <w:color w:val="000000" w:themeColor="text1"/>
          <w:sz w:val="32"/>
          <w:szCs w:val="32"/>
        </w:rPr>
      </w:pPr>
      <w:r w:rsidRPr="00042EC0">
        <w:rPr>
          <w:rFonts w:ascii="Times New Roman" w:eastAsia="仿宋" w:hAnsi="仿宋" w:cs="Times New Roman"/>
          <w:color w:val="000000" w:themeColor="text1"/>
          <w:sz w:val="32"/>
          <w:szCs w:val="32"/>
        </w:rPr>
        <w:t>在编制建设工程设计概算、施工图预算、招标控制价时，对直接使用定额材料基价计价的材料，依据下列综合调整系数</w:t>
      </w:r>
      <w:r w:rsidR="00323E65" w:rsidRPr="00042EC0">
        <w:rPr>
          <w:rFonts w:ascii="Times New Roman" w:eastAsia="仿宋" w:hAnsi="仿宋" w:cs="Times New Roman"/>
          <w:color w:val="000000" w:themeColor="text1"/>
          <w:sz w:val="32"/>
          <w:szCs w:val="32"/>
        </w:rPr>
        <w:t>进行</w:t>
      </w:r>
      <w:r w:rsidR="00847128" w:rsidRPr="00042EC0">
        <w:rPr>
          <w:rFonts w:ascii="Times New Roman" w:eastAsia="仿宋" w:hAnsi="仿宋" w:cs="Times New Roman"/>
          <w:color w:val="000000" w:themeColor="text1"/>
          <w:sz w:val="32"/>
          <w:szCs w:val="32"/>
        </w:rPr>
        <w:t>调整</w:t>
      </w:r>
      <w:r w:rsidRPr="00042EC0">
        <w:rPr>
          <w:rFonts w:ascii="Times New Roman" w:eastAsia="仿宋" w:hAnsi="仿宋" w:cs="Times New Roman"/>
          <w:color w:val="000000" w:themeColor="text1"/>
          <w:sz w:val="32"/>
          <w:szCs w:val="32"/>
        </w:rPr>
        <w:t>。</w:t>
      </w:r>
    </w:p>
    <w:tbl>
      <w:tblPr>
        <w:tblW w:w="8364"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35"/>
        <w:gridCol w:w="1843"/>
        <w:gridCol w:w="3686"/>
      </w:tblGrid>
      <w:tr w:rsidR="00B137F5" w:rsidRPr="00042EC0" w:rsidTr="00983653">
        <w:trPr>
          <w:trHeight w:val="606"/>
          <w:jc w:val="center"/>
        </w:trPr>
        <w:tc>
          <w:tcPr>
            <w:tcW w:w="2835" w:type="dxa"/>
            <w:vAlign w:val="center"/>
          </w:tcPr>
          <w:p w:rsidR="00B137F5" w:rsidRPr="00042EC0" w:rsidRDefault="00B137F5" w:rsidP="00231FA6">
            <w:pPr>
              <w:spacing w:line="280" w:lineRule="exact"/>
              <w:jc w:val="center"/>
              <w:rPr>
                <w:rFonts w:ascii="Times New Roman" w:eastAsia="黑体" w:hAnsi="Times New Roman" w:cs="Times New Roman"/>
                <w:color w:val="000000" w:themeColor="text1"/>
                <w:szCs w:val="21"/>
              </w:rPr>
            </w:pPr>
            <w:r w:rsidRPr="00042EC0">
              <w:rPr>
                <w:rFonts w:ascii="Times New Roman" w:eastAsia="黑体" w:hAnsi="黑体" w:cs="Times New Roman"/>
                <w:color w:val="000000" w:themeColor="text1"/>
                <w:szCs w:val="21"/>
              </w:rPr>
              <w:t>购进材料税率或征收率</w:t>
            </w:r>
          </w:p>
        </w:tc>
        <w:tc>
          <w:tcPr>
            <w:tcW w:w="1843" w:type="dxa"/>
            <w:vAlign w:val="center"/>
          </w:tcPr>
          <w:p w:rsidR="00B137F5" w:rsidRPr="00042EC0" w:rsidRDefault="00B137F5" w:rsidP="00231FA6">
            <w:pPr>
              <w:spacing w:line="280" w:lineRule="exact"/>
              <w:jc w:val="center"/>
              <w:rPr>
                <w:rFonts w:ascii="Times New Roman" w:eastAsia="黑体" w:hAnsi="Times New Roman" w:cs="Times New Roman"/>
                <w:color w:val="000000" w:themeColor="text1"/>
                <w:szCs w:val="21"/>
              </w:rPr>
            </w:pPr>
            <w:r w:rsidRPr="00042EC0">
              <w:rPr>
                <w:rFonts w:ascii="Times New Roman" w:eastAsia="黑体" w:hAnsi="黑体" w:cs="Times New Roman"/>
                <w:color w:val="000000" w:themeColor="text1"/>
                <w:szCs w:val="21"/>
              </w:rPr>
              <w:t>调整系数</w:t>
            </w:r>
          </w:p>
        </w:tc>
        <w:tc>
          <w:tcPr>
            <w:tcW w:w="3686" w:type="dxa"/>
            <w:vAlign w:val="center"/>
          </w:tcPr>
          <w:p w:rsidR="00B137F5" w:rsidRPr="00042EC0" w:rsidRDefault="00B137F5" w:rsidP="00231FA6">
            <w:pPr>
              <w:spacing w:line="280" w:lineRule="exact"/>
              <w:jc w:val="center"/>
              <w:rPr>
                <w:rFonts w:ascii="Times New Roman" w:eastAsia="黑体" w:hAnsi="Times New Roman" w:cs="Times New Roman"/>
                <w:color w:val="000000" w:themeColor="text1"/>
                <w:szCs w:val="21"/>
              </w:rPr>
            </w:pPr>
            <w:r w:rsidRPr="00042EC0">
              <w:rPr>
                <w:rFonts w:ascii="Times New Roman" w:eastAsia="黑体" w:hAnsi="黑体" w:cs="Times New Roman"/>
                <w:color w:val="000000" w:themeColor="text1"/>
                <w:szCs w:val="21"/>
              </w:rPr>
              <w:t>调整方法</w:t>
            </w:r>
          </w:p>
        </w:tc>
      </w:tr>
      <w:tr w:rsidR="00092886" w:rsidRPr="00042EC0" w:rsidTr="00231FA6">
        <w:trPr>
          <w:trHeight w:val="343"/>
          <w:jc w:val="center"/>
        </w:trPr>
        <w:tc>
          <w:tcPr>
            <w:tcW w:w="2835" w:type="dxa"/>
            <w:vAlign w:val="center"/>
          </w:tcPr>
          <w:p w:rsidR="00092886" w:rsidRPr="00042EC0" w:rsidRDefault="004D3B59" w:rsidP="00231FA6">
            <w:pPr>
              <w:spacing w:line="280" w:lineRule="exact"/>
              <w:jc w:val="center"/>
              <w:rPr>
                <w:rFonts w:ascii="Times New Roman" w:hAnsi="Times New Roman" w:cs="Times New Roman"/>
                <w:color w:val="000000" w:themeColor="text1"/>
                <w:szCs w:val="21"/>
              </w:rPr>
            </w:pPr>
            <w:r w:rsidRPr="00042EC0">
              <w:rPr>
                <w:rFonts w:ascii="Times New Roman" w:hAnsi="Times New Roman" w:cs="Times New Roman"/>
                <w:color w:val="000000" w:themeColor="text1"/>
                <w:szCs w:val="21"/>
              </w:rPr>
              <w:t>13</w:t>
            </w:r>
            <w:r w:rsidR="00092886" w:rsidRPr="00042EC0">
              <w:rPr>
                <w:rFonts w:ascii="Times New Roman" w:hAnsi="Times New Roman" w:cs="Times New Roman"/>
                <w:color w:val="000000" w:themeColor="text1"/>
                <w:szCs w:val="21"/>
              </w:rPr>
              <w:t>%</w:t>
            </w:r>
          </w:p>
        </w:tc>
        <w:tc>
          <w:tcPr>
            <w:tcW w:w="1843" w:type="dxa"/>
            <w:vAlign w:val="center"/>
          </w:tcPr>
          <w:p w:rsidR="00092886" w:rsidRPr="00042EC0" w:rsidRDefault="004D3B59" w:rsidP="00B86069">
            <w:pPr>
              <w:spacing w:line="280" w:lineRule="exact"/>
              <w:jc w:val="center"/>
              <w:rPr>
                <w:rFonts w:ascii="Times New Roman" w:hAnsi="Times New Roman" w:cs="Times New Roman"/>
                <w:color w:val="000000" w:themeColor="text1"/>
                <w:szCs w:val="21"/>
              </w:rPr>
            </w:pPr>
            <w:r w:rsidRPr="00042EC0">
              <w:rPr>
                <w:rFonts w:ascii="Times New Roman" w:hAnsi="Times New Roman" w:cs="Times New Roman"/>
                <w:color w:val="000000" w:themeColor="text1"/>
                <w:szCs w:val="21"/>
              </w:rPr>
              <w:t>96.</w:t>
            </w:r>
            <w:r w:rsidR="004D3F37" w:rsidRPr="00042EC0">
              <w:rPr>
                <w:rFonts w:ascii="Times New Roman" w:hAnsi="Times New Roman" w:cs="Times New Roman"/>
                <w:color w:val="000000" w:themeColor="text1"/>
                <w:szCs w:val="21"/>
              </w:rPr>
              <w:t>55</w:t>
            </w:r>
            <w:r w:rsidR="00092886" w:rsidRPr="00042EC0">
              <w:rPr>
                <w:rFonts w:ascii="Times New Roman" w:hAnsi="Times New Roman" w:cs="Times New Roman"/>
                <w:color w:val="000000" w:themeColor="text1"/>
                <w:szCs w:val="21"/>
              </w:rPr>
              <w:t>%</w:t>
            </w:r>
          </w:p>
        </w:tc>
        <w:tc>
          <w:tcPr>
            <w:tcW w:w="3686" w:type="dxa"/>
            <w:vMerge w:val="restart"/>
            <w:vAlign w:val="center"/>
          </w:tcPr>
          <w:p w:rsidR="00092886" w:rsidRPr="00042EC0" w:rsidRDefault="00092886" w:rsidP="00231FA6">
            <w:pPr>
              <w:spacing w:line="280" w:lineRule="exact"/>
              <w:jc w:val="center"/>
              <w:rPr>
                <w:rFonts w:ascii="Times New Roman" w:hAnsi="Times New Roman" w:cs="Times New Roman"/>
                <w:color w:val="000000" w:themeColor="text1"/>
                <w:szCs w:val="21"/>
              </w:rPr>
            </w:pPr>
            <w:r w:rsidRPr="00042EC0">
              <w:rPr>
                <w:rFonts w:ascii="Times New Roman" w:hAnsiTheme="minorEastAsia" w:cs="Times New Roman"/>
                <w:color w:val="000000" w:themeColor="text1"/>
                <w:szCs w:val="21"/>
              </w:rPr>
              <w:t>定额材料单价乘以调整系数</w:t>
            </w:r>
          </w:p>
        </w:tc>
      </w:tr>
      <w:tr w:rsidR="00092886" w:rsidRPr="00042EC0" w:rsidTr="00231FA6">
        <w:trPr>
          <w:trHeight w:val="404"/>
          <w:jc w:val="center"/>
        </w:trPr>
        <w:tc>
          <w:tcPr>
            <w:tcW w:w="2835" w:type="dxa"/>
            <w:vAlign w:val="center"/>
          </w:tcPr>
          <w:p w:rsidR="00092886" w:rsidRPr="00042EC0" w:rsidRDefault="00B86069" w:rsidP="00231FA6">
            <w:pPr>
              <w:spacing w:line="280" w:lineRule="exact"/>
              <w:jc w:val="center"/>
              <w:rPr>
                <w:rFonts w:ascii="Times New Roman" w:hAnsi="Times New Roman" w:cs="Times New Roman"/>
                <w:color w:val="000000" w:themeColor="text1"/>
                <w:szCs w:val="21"/>
              </w:rPr>
            </w:pPr>
            <w:r w:rsidRPr="00042EC0">
              <w:rPr>
                <w:rFonts w:ascii="Times New Roman" w:hAnsi="Times New Roman" w:cs="Times New Roman"/>
                <w:color w:val="000000" w:themeColor="text1"/>
                <w:szCs w:val="21"/>
              </w:rPr>
              <w:t>9</w:t>
            </w:r>
            <w:r w:rsidR="00092886" w:rsidRPr="00042EC0">
              <w:rPr>
                <w:rFonts w:ascii="Times New Roman" w:hAnsi="Times New Roman" w:cs="Times New Roman"/>
                <w:color w:val="000000" w:themeColor="text1"/>
                <w:szCs w:val="21"/>
              </w:rPr>
              <w:t>%</w:t>
            </w:r>
          </w:p>
        </w:tc>
        <w:tc>
          <w:tcPr>
            <w:tcW w:w="1843" w:type="dxa"/>
            <w:vAlign w:val="center"/>
          </w:tcPr>
          <w:p w:rsidR="00092886" w:rsidRPr="00042EC0" w:rsidRDefault="00B86069" w:rsidP="00231FA6">
            <w:pPr>
              <w:spacing w:line="280" w:lineRule="exact"/>
              <w:jc w:val="center"/>
              <w:rPr>
                <w:rFonts w:ascii="Times New Roman" w:hAnsi="Times New Roman" w:cs="Times New Roman"/>
                <w:color w:val="000000" w:themeColor="text1"/>
                <w:szCs w:val="21"/>
              </w:rPr>
            </w:pPr>
            <w:r w:rsidRPr="00042EC0">
              <w:rPr>
                <w:rFonts w:ascii="Times New Roman" w:hAnsi="Times New Roman" w:cs="Times New Roman"/>
                <w:color w:val="000000" w:themeColor="text1"/>
                <w:szCs w:val="21"/>
              </w:rPr>
              <w:t>96.43</w:t>
            </w:r>
            <w:r w:rsidR="00092886" w:rsidRPr="00042EC0">
              <w:rPr>
                <w:rFonts w:ascii="Times New Roman" w:hAnsi="Times New Roman" w:cs="Times New Roman"/>
                <w:color w:val="000000" w:themeColor="text1"/>
                <w:szCs w:val="21"/>
              </w:rPr>
              <w:t>%</w:t>
            </w:r>
          </w:p>
        </w:tc>
        <w:tc>
          <w:tcPr>
            <w:tcW w:w="3686" w:type="dxa"/>
            <w:vMerge/>
            <w:vAlign w:val="center"/>
          </w:tcPr>
          <w:p w:rsidR="00092886" w:rsidRPr="00042EC0" w:rsidRDefault="00092886" w:rsidP="00231FA6">
            <w:pPr>
              <w:spacing w:line="280" w:lineRule="exact"/>
              <w:rPr>
                <w:rFonts w:ascii="Times New Roman" w:hAnsi="Times New Roman" w:cs="Times New Roman"/>
                <w:color w:val="000000" w:themeColor="text1"/>
                <w:szCs w:val="21"/>
              </w:rPr>
            </w:pPr>
          </w:p>
        </w:tc>
      </w:tr>
    </w:tbl>
    <w:p w:rsidR="004A5BFE" w:rsidRPr="00042EC0" w:rsidRDefault="004A5BFE" w:rsidP="008F2384">
      <w:pPr>
        <w:ind w:firstLine="645"/>
        <w:rPr>
          <w:rFonts w:ascii="Times New Roman" w:hAnsi="Times New Roman" w:cs="Times New Roman"/>
          <w:color w:val="000000" w:themeColor="text1"/>
          <w:szCs w:val="21"/>
        </w:rPr>
      </w:pPr>
      <w:r w:rsidRPr="00042EC0">
        <w:rPr>
          <w:rFonts w:ascii="Times New Roman" w:hAnsiTheme="minorEastAsia" w:cs="Times New Roman"/>
          <w:color w:val="000000" w:themeColor="text1"/>
          <w:szCs w:val="21"/>
        </w:rPr>
        <w:t>注：其他购进材料税率或征收率定额材料基价不调整。</w:t>
      </w:r>
    </w:p>
    <w:p w:rsidR="009764CB" w:rsidRPr="00042EC0" w:rsidRDefault="00847128" w:rsidP="00042EC0">
      <w:pPr>
        <w:snapToGrid w:val="0"/>
        <w:ind w:rightChars="80" w:right="168" w:firstLineChars="200" w:firstLine="643"/>
        <w:rPr>
          <w:rFonts w:ascii="Times New Roman" w:eastAsia="楷体" w:hAnsi="Times New Roman" w:cs="Times New Roman"/>
          <w:b/>
          <w:color w:val="000000" w:themeColor="text1"/>
          <w:kern w:val="0"/>
          <w:sz w:val="32"/>
          <w:szCs w:val="32"/>
        </w:rPr>
      </w:pPr>
      <w:r w:rsidRPr="00042EC0">
        <w:rPr>
          <w:rFonts w:ascii="Times New Roman" w:eastAsia="楷体" w:hAnsi="楷体" w:cs="Times New Roman"/>
          <w:b/>
          <w:color w:val="000000" w:themeColor="text1"/>
          <w:sz w:val="32"/>
          <w:szCs w:val="32"/>
        </w:rPr>
        <w:lastRenderedPageBreak/>
        <w:t>（二）</w:t>
      </w:r>
      <w:r w:rsidR="00323E65" w:rsidRPr="00042EC0">
        <w:rPr>
          <w:rFonts w:ascii="Times New Roman" w:eastAsia="楷体" w:hAnsi="楷体" w:cs="Times New Roman"/>
          <w:b/>
          <w:color w:val="000000" w:themeColor="text1"/>
          <w:sz w:val="32"/>
          <w:szCs w:val="32"/>
        </w:rPr>
        <w:t>材料</w:t>
      </w:r>
      <w:r w:rsidR="009764CB" w:rsidRPr="00042EC0">
        <w:rPr>
          <w:rFonts w:ascii="Times New Roman" w:eastAsia="楷体" w:hAnsi="楷体" w:cs="Times New Roman"/>
          <w:b/>
          <w:color w:val="000000" w:themeColor="text1"/>
          <w:kern w:val="0"/>
          <w:sz w:val="32"/>
          <w:szCs w:val="32"/>
        </w:rPr>
        <w:t>预算价格（信息价）的计算方法</w:t>
      </w:r>
    </w:p>
    <w:p w:rsidR="009764CB" w:rsidRPr="00042EC0" w:rsidRDefault="009764CB" w:rsidP="008F2384">
      <w:pPr>
        <w:ind w:firstLine="645"/>
        <w:rPr>
          <w:rFonts w:ascii="Times New Roman" w:eastAsia="仿宋" w:hAnsi="Times New Roman" w:cs="Times New Roman"/>
          <w:color w:val="000000" w:themeColor="text1"/>
          <w:sz w:val="32"/>
          <w:szCs w:val="32"/>
        </w:rPr>
      </w:pPr>
      <w:r w:rsidRPr="00042EC0">
        <w:rPr>
          <w:rFonts w:ascii="Times New Roman" w:eastAsia="仿宋" w:hAnsi="Times New Roman" w:cs="Times New Roman"/>
          <w:color w:val="000000" w:themeColor="text1"/>
          <w:sz w:val="32"/>
          <w:szCs w:val="32"/>
        </w:rPr>
        <w:t>1</w:t>
      </w:r>
      <w:r w:rsidR="00847128" w:rsidRPr="00042EC0">
        <w:rPr>
          <w:rFonts w:ascii="Times New Roman" w:eastAsia="仿宋" w:hAnsi="Times New Roman" w:cs="Times New Roman"/>
          <w:color w:val="000000" w:themeColor="text1"/>
          <w:sz w:val="32"/>
          <w:szCs w:val="32"/>
        </w:rPr>
        <w:t>.</w:t>
      </w:r>
      <w:r w:rsidRPr="00042EC0">
        <w:rPr>
          <w:rFonts w:ascii="Times New Roman" w:eastAsia="仿宋" w:hAnsi="仿宋" w:cs="Times New Roman"/>
          <w:color w:val="000000" w:themeColor="text1"/>
          <w:sz w:val="32"/>
          <w:szCs w:val="32"/>
        </w:rPr>
        <w:t>材料价格计算公式</w:t>
      </w:r>
    </w:p>
    <w:p w:rsidR="009764CB" w:rsidRPr="00042EC0" w:rsidRDefault="009764CB" w:rsidP="008F2384">
      <w:pPr>
        <w:ind w:firstLine="645"/>
        <w:rPr>
          <w:rFonts w:ascii="Times New Roman" w:eastAsia="仿宋" w:hAnsi="Times New Roman" w:cs="Times New Roman"/>
          <w:color w:val="000000" w:themeColor="text1"/>
          <w:sz w:val="32"/>
          <w:szCs w:val="32"/>
        </w:rPr>
      </w:pPr>
      <w:r w:rsidRPr="00042EC0">
        <w:rPr>
          <w:rFonts w:ascii="Times New Roman" w:eastAsia="仿宋" w:hAnsi="仿宋" w:cs="Times New Roman"/>
          <w:color w:val="000000" w:themeColor="text1"/>
          <w:sz w:val="32"/>
          <w:szCs w:val="32"/>
        </w:rPr>
        <w:t>材料单价＝</w:t>
      </w:r>
      <w:r w:rsidRPr="00042EC0">
        <w:rPr>
          <w:rFonts w:ascii="Times New Roman" w:eastAsia="仿宋" w:hAnsi="Times New Roman" w:cs="Times New Roman"/>
          <w:color w:val="000000" w:themeColor="text1"/>
          <w:sz w:val="32"/>
          <w:szCs w:val="32"/>
        </w:rPr>
        <w:t>[</w:t>
      </w:r>
      <w:r w:rsidRPr="00042EC0">
        <w:rPr>
          <w:rFonts w:ascii="Times New Roman" w:eastAsia="仿宋" w:hAnsi="仿宋" w:cs="Times New Roman"/>
          <w:color w:val="000000" w:themeColor="text1"/>
          <w:sz w:val="32"/>
          <w:szCs w:val="32"/>
        </w:rPr>
        <w:t>（材料原价＋运杂费）</w:t>
      </w:r>
      <w:r w:rsidRPr="00042EC0">
        <w:rPr>
          <w:rFonts w:ascii="Times New Roman" w:eastAsia="仿宋" w:hAnsi="Times New Roman" w:cs="Times New Roman"/>
          <w:color w:val="000000" w:themeColor="text1"/>
          <w:sz w:val="32"/>
          <w:szCs w:val="32"/>
        </w:rPr>
        <w:t>×</w:t>
      </w:r>
      <w:r w:rsidRPr="00042EC0">
        <w:rPr>
          <w:rFonts w:ascii="Times New Roman" w:eastAsia="仿宋" w:hAnsi="仿宋" w:cs="Times New Roman"/>
          <w:color w:val="000000" w:themeColor="text1"/>
          <w:sz w:val="32"/>
          <w:szCs w:val="32"/>
        </w:rPr>
        <w:t>〔</w:t>
      </w:r>
      <w:r w:rsidRPr="00042EC0">
        <w:rPr>
          <w:rFonts w:ascii="Times New Roman" w:eastAsia="仿宋" w:hAnsi="Times New Roman" w:cs="Times New Roman"/>
          <w:color w:val="000000" w:themeColor="text1"/>
          <w:sz w:val="32"/>
          <w:szCs w:val="32"/>
        </w:rPr>
        <w:t>1+</w:t>
      </w:r>
      <w:r w:rsidRPr="00042EC0">
        <w:rPr>
          <w:rFonts w:ascii="Times New Roman" w:eastAsia="仿宋" w:hAnsi="仿宋" w:cs="Times New Roman"/>
          <w:color w:val="000000" w:themeColor="text1"/>
          <w:sz w:val="32"/>
          <w:szCs w:val="32"/>
        </w:rPr>
        <w:t>运输损耗率</w:t>
      </w:r>
      <w:r w:rsidRPr="00042EC0">
        <w:rPr>
          <w:rFonts w:ascii="Times New Roman" w:eastAsia="仿宋" w:hAnsi="Times New Roman" w:cs="Times New Roman"/>
          <w:color w:val="000000" w:themeColor="text1"/>
          <w:sz w:val="32"/>
          <w:szCs w:val="32"/>
        </w:rPr>
        <w:t>(%)</w:t>
      </w:r>
      <w:r w:rsidRPr="00042EC0">
        <w:rPr>
          <w:rFonts w:ascii="Times New Roman" w:eastAsia="仿宋" w:hAnsi="仿宋" w:cs="Times New Roman"/>
          <w:color w:val="000000" w:themeColor="text1"/>
          <w:sz w:val="32"/>
          <w:szCs w:val="32"/>
        </w:rPr>
        <w:t>〕</w:t>
      </w:r>
      <w:r w:rsidRPr="00042EC0">
        <w:rPr>
          <w:rFonts w:ascii="Times New Roman" w:eastAsia="仿宋" w:hAnsi="Times New Roman" w:cs="Times New Roman"/>
          <w:color w:val="000000" w:themeColor="text1"/>
          <w:sz w:val="32"/>
          <w:szCs w:val="32"/>
        </w:rPr>
        <w:t>]×[1+</w:t>
      </w:r>
      <w:r w:rsidRPr="00042EC0">
        <w:rPr>
          <w:rFonts w:ascii="Times New Roman" w:eastAsia="仿宋" w:hAnsi="仿宋" w:cs="Times New Roman"/>
          <w:color w:val="000000" w:themeColor="text1"/>
          <w:sz w:val="32"/>
          <w:szCs w:val="32"/>
        </w:rPr>
        <w:t>采购保管费率</w:t>
      </w:r>
      <w:r w:rsidRPr="00042EC0">
        <w:rPr>
          <w:rFonts w:ascii="Times New Roman" w:eastAsia="仿宋" w:hAnsi="Times New Roman" w:cs="Times New Roman"/>
          <w:color w:val="000000" w:themeColor="text1"/>
          <w:sz w:val="32"/>
          <w:szCs w:val="32"/>
        </w:rPr>
        <w:t>(%)]</w:t>
      </w:r>
      <w:r w:rsidRPr="00042EC0">
        <w:rPr>
          <w:rFonts w:ascii="Times New Roman" w:eastAsia="仿宋" w:hAnsi="仿宋" w:cs="Times New Roman"/>
          <w:color w:val="000000" w:themeColor="text1"/>
          <w:sz w:val="32"/>
          <w:szCs w:val="32"/>
        </w:rPr>
        <w:t>。</w:t>
      </w:r>
    </w:p>
    <w:p w:rsidR="009764CB" w:rsidRPr="00042EC0" w:rsidRDefault="009764CB" w:rsidP="008F2384">
      <w:pPr>
        <w:ind w:firstLine="645"/>
        <w:rPr>
          <w:rFonts w:ascii="Times New Roman" w:eastAsia="仿宋" w:hAnsi="Times New Roman" w:cs="Times New Roman"/>
          <w:color w:val="000000" w:themeColor="text1"/>
          <w:sz w:val="32"/>
          <w:szCs w:val="32"/>
        </w:rPr>
      </w:pPr>
      <w:r w:rsidRPr="00042EC0">
        <w:rPr>
          <w:rFonts w:ascii="Times New Roman" w:eastAsia="仿宋" w:hAnsi="Times New Roman" w:cs="Times New Roman"/>
          <w:color w:val="000000" w:themeColor="text1"/>
          <w:sz w:val="32"/>
          <w:szCs w:val="32"/>
        </w:rPr>
        <w:t>2</w:t>
      </w:r>
      <w:r w:rsidR="00847128" w:rsidRPr="00042EC0">
        <w:rPr>
          <w:rFonts w:ascii="Times New Roman" w:eastAsia="仿宋" w:hAnsi="Times New Roman" w:cs="Times New Roman"/>
          <w:color w:val="000000" w:themeColor="text1"/>
          <w:sz w:val="32"/>
          <w:szCs w:val="32"/>
        </w:rPr>
        <w:t>.</w:t>
      </w:r>
      <w:r w:rsidRPr="00042EC0">
        <w:rPr>
          <w:rFonts w:ascii="Times New Roman" w:eastAsia="仿宋" w:hAnsi="仿宋" w:cs="Times New Roman"/>
          <w:color w:val="000000" w:themeColor="text1"/>
          <w:sz w:val="32"/>
          <w:szCs w:val="32"/>
        </w:rPr>
        <w:t>材料价格包括材料原价、运杂费、运输损耗、采购保管费等。其中，材料原价按</w:t>
      </w:r>
      <w:r w:rsidR="00847128" w:rsidRPr="00042EC0">
        <w:rPr>
          <w:rFonts w:ascii="Times New Roman" w:eastAsia="仿宋" w:hAnsi="仿宋" w:cs="Times New Roman"/>
          <w:color w:val="000000" w:themeColor="text1"/>
          <w:sz w:val="32"/>
          <w:szCs w:val="32"/>
        </w:rPr>
        <w:t>本通知附件</w:t>
      </w:r>
      <w:r w:rsidRPr="00042EC0">
        <w:rPr>
          <w:rFonts w:ascii="Times New Roman" w:eastAsia="仿宋" w:hAnsi="仿宋" w:cs="Times New Roman"/>
          <w:color w:val="000000" w:themeColor="text1"/>
          <w:sz w:val="32"/>
          <w:szCs w:val="32"/>
        </w:rPr>
        <w:t>《材料分类及适用税率表》进行计算，运杂费均按交通运输业增值税税率</w:t>
      </w:r>
      <w:r w:rsidR="001D66F1" w:rsidRPr="00042EC0">
        <w:rPr>
          <w:rFonts w:ascii="Times New Roman" w:eastAsia="仿宋" w:hAnsi="Times New Roman" w:cs="Times New Roman"/>
          <w:color w:val="000000" w:themeColor="text1"/>
          <w:sz w:val="32"/>
          <w:szCs w:val="32"/>
        </w:rPr>
        <w:t>9</w:t>
      </w:r>
      <w:r w:rsidRPr="00042EC0">
        <w:rPr>
          <w:rFonts w:ascii="Times New Roman" w:eastAsia="仿宋" w:hAnsi="Times New Roman" w:cs="Times New Roman"/>
          <w:color w:val="000000" w:themeColor="text1"/>
          <w:sz w:val="32"/>
          <w:szCs w:val="32"/>
        </w:rPr>
        <w:t>%</w:t>
      </w:r>
      <w:r w:rsidRPr="00042EC0">
        <w:rPr>
          <w:rFonts w:ascii="Times New Roman" w:eastAsia="仿宋" w:hAnsi="仿宋" w:cs="Times New Roman"/>
          <w:color w:val="000000" w:themeColor="text1"/>
          <w:sz w:val="32"/>
          <w:szCs w:val="32"/>
        </w:rPr>
        <w:t>进行计算。</w:t>
      </w:r>
    </w:p>
    <w:p w:rsidR="00847128" w:rsidRPr="00042EC0" w:rsidRDefault="00B84E69" w:rsidP="008F2384">
      <w:pPr>
        <w:ind w:firstLine="645"/>
        <w:rPr>
          <w:rFonts w:ascii="Times New Roman" w:eastAsia="仿宋" w:hAnsi="Times New Roman" w:cs="Times New Roman"/>
          <w:color w:val="000000" w:themeColor="text1"/>
          <w:sz w:val="32"/>
          <w:szCs w:val="32"/>
        </w:rPr>
      </w:pPr>
      <w:r w:rsidRPr="00042EC0">
        <w:rPr>
          <w:rFonts w:ascii="Times New Roman" w:eastAsia="仿宋" w:hAnsi="仿宋" w:cs="Times New Roman"/>
          <w:color w:val="000000" w:themeColor="text1"/>
          <w:sz w:val="32"/>
          <w:szCs w:val="32"/>
        </w:rPr>
        <w:t>三</w:t>
      </w:r>
      <w:r w:rsidR="000555D3" w:rsidRPr="00042EC0">
        <w:rPr>
          <w:rFonts w:ascii="Times New Roman" w:eastAsia="仿宋" w:hAnsi="仿宋" w:cs="Times New Roman"/>
          <w:color w:val="000000" w:themeColor="text1"/>
          <w:sz w:val="32"/>
          <w:szCs w:val="32"/>
        </w:rPr>
        <w:t>、</w:t>
      </w:r>
      <w:r w:rsidR="00847128" w:rsidRPr="00042EC0">
        <w:rPr>
          <w:rFonts w:ascii="Times New Roman" w:eastAsia="仿宋" w:hAnsi="仿宋" w:cs="Times New Roman"/>
          <w:color w:val="000000" w:themeColor="text1"/>
          <w:sz w:val="32"/>
          <w:szCs w:val="32"/>
        </w:rPr>
        <w:t>相关事项</w:t>
      </w:r>
    </w:p>
    <w:p w:rsidR="003F096B" w:rsidRPr="00042EC0" w:rsidRDefault="00015CF4" w:rsidP="008F2384">
      <w:pPr>
        <w:ind w:firstLine="645"/>
        <w:rPr>
          <w:rFonts w:ascii="Times New Roman" w:eastAsia="仿宋" w:hAnsi="Times New Roman" w:cs="Times New Roman"/>
          <w:color w:val="000000" w:themeColor="text1"/>
          <w:sz w:val="32"/>
          <w:szCs w:val="32"/>
        </w:rPr>
      </w:pPr>
      <w:r w:rsidRPr="00042EC0">
        <w:rPr>
          <w:rFonts w:ascii="Times New Roman" w:eastAsia="仿宋" w:hAnsi="仿宋" w:cs="Times New Roman"/>
          <w:color w:val="000000" w:themeColor="text1"/>
          <w:sz w:val="32"/>
          <w:szCs w:val="32"/>
        </w:rPr>
        <w:t>一、</w:t>
      </w:r>
      <w:r w:rsidR="000D4C94" w:rsidRPr="00042EC0">
        <w:rPr>
          <w:rFonts w:ascii="Times New Roman" w:eastAsia="仿宋" w:hAnsi="仿宋" w:cs="Times New Roman"/>
          <w:color w:val="000000" w:themeColor="text1"/>
          <w:sz w:val="32"/>
          <w:szCs w:val="32"/>
        </w:rPr>
        <w:t>本通知自</w:t>
      </w:r>
      <w:r w:rsidR="000D4C94" w:rsidRPr="00042EC0">
        <w:rPr>
          <w:rFonts w:ascii="Times New Roman" w:eastAsia="仿宋" w:hAnsi="Times New Roman" w:cs="Times New Roman"/>
          <w:color w:val="000000" w:themeColor="text1"/>
          <w:sz w:val="32"/>
          <w:szCs w:val="32"/>
        </w:rPr>
        <w:t>201</w:t>
      </w:r>
      <w:r w:rsidRPr="00042EC0">
        <w:rPr>
          <w:rFonts w:ascii="Times New Roman" w:eastAsia="仿宋" w:hAnsi="Times New Roman" w:cs="Times New Roman"/>
          <w:color w:val="000000" w:themeColor="text1"/>
          <w:sz w:val="32"/>
          <w:szCs w:val="32"/>
        </w:rPr>
        <w:t>9</w:t>
      </w:r>
      <w:r w:rsidR="000D4C94" w:rsidRPr="00042EC0">
        <w:rPr>
          <w:rFonts w:ascii="Times New Roman" w:eastAsia="仿宋" w:hAnsi="仿宋" w:cs="Times New Roman"/>
          <w:color w:val="000000" w:themeColor="text1"/>
          <w:sz w:val="32"/>
          <w:szCs w:val="32"/>
        </w:rPr>
        <w:t>年</w:t>
      </w:r>
      <w:r w:rsidR="00CD50C4" w:rsidRPr="00042EC0">
        <w:rPr>
          <w:rFonts w:ascii="Times New Roman" w:eastAsia="仿宋" w:hAnsi="Times New Roman" w:cs="Times New Roman"/>
          <w:color w:val="000000" w:themeColor="text1"/>
          <w:sz w:val="32"/>
          <w:szCs w:val="32"/>
        </w:rPr>
        <w:t>4</w:t>
      </w:r>
      <w:r w:rsidR="000D4C94" w:rsidRPr="00042EC0">
        <w:rPr>
          <w:rFonts w:ascii="Times New Roman" w:eastAsia="仿宋" w:hAnsi="仿宋" w:cs="Times New Roman"/>
          <w:color w:val="000000" w:themeColor="text1"/>
          <w:sz w:val="32"/>
          <w:szCs w:val="32"/>
        </w:rPr>
        <w:t>月</w:t>
      </w:r>
      <w:r w:rsidR="000D4C94" w:rsidRPr="00042EC0">
        <w:rPr>
          <w:rFonts w:ascii="Times New Roman" w:eastAsia="仿宋" w:hAnsi="Times New Roman" w:cs="Times New Roman"/>
          <w:color w:val="000000" w:themeColor="text1"/>
          <w:sz w:val="32"/>
          <w:szCs w:val="32"/>
        </w:rPr>
        <w:t>1</w:t>
      </w:r>
      <w:r w:rsidR="00F420F6" w:rsidRPr="00042EC0">
        <w:rPr>
          <w:rFonts w:ascii="Times New Roman" w:eastAsia="仿宋" w:hAnsi="仿宋" w:cs="Times New Roman"/>
          <w:color w:val="000000" w:themeColor="text1"/>
          <w:sz w:val="32"/>
          <w:szCs w:val="32"/>
        </w:rPr>
        <w:t>日起执</w:t>
      </w:r>
      <w:r w:rsidR="000D4C94" w:rsidRPr="00042EC0">
        <w:rPr>
          <w:rFonts w:ascii="Times New Roman" w:eastAsia="仿宋" w:hAnsi="仿宋" w:cs="Times New Roman"/>
          <w:color w:val="000000" w:themeColor="text1"/>
          <w:sz w:val="32"/>
          <w:szCs w:val="32"/>
        </w:rPr>
        <w:t>行。</w:t>
      </w:r>
      <w:r w:rsidR="000555D3" w:rsidRPr="00042EC0">
        <w:rPr>
          <w:rFonts w:ascii="Times New Roman" w:eastAsia="仿宋" w:hAnsi="仿宋" w:cs="Times New Roman"/>
          <w:color w:val="000000" w:themeColor="text1"/>
          <w:sz w:val="32"/>
          <w:szCs w:val="32"/>
        </w:rPr>
        <w:t>各市</w:t>
      </w:r>
      <w:r w:rsidR="00847128" w:rsidRPr="00042EC0">
        <w:rPr>
          <w:rFonts w:ascii="Times New Roman" w:eastAsia="仿宋" w:hAnsi="仿宋" w:cs="Times New Roman"/>
          <w:color w:val="000000" w:themeColor="text1"/>
          <w:sz w:val="32"/>
          <w:szCs w:val="32"/>
        </w:rPr>
        <w:t>（</w:t>
      </w:r>
      <w:r w:rsidR="000555D3" w:rsidRPr="00042EC0">
        <w:rPr>
          <w:rFonts w:ascii="Times New Roman" w:eastAsia="仿宋" w:hAnsi="仿宋" w:cs="Times New Roman"/>
          <w:color w:val="000000" w:themeColor="text1"/>
          <w:sz w:val="32"/>
          <w:szCs w:val="32"/>
        </w:rPr>
        <w:t>州</w:t>
      </w:r>
      <w:r w:rsidR="00847128" w:rsidRPr="00042EC0">
        <w:rPr>
          <w:rFonts w:ascii="Times New Roman" w:eastAsia="仿宋" w:hAnsi="仿宋" w:cs="Times New Roman"/>
          <w:color w:val="000000" w:themeColor="text1"/>
          <w:sz w:val="32"/>
          <w:szCs w:val="32"/>
        </w:rPr>
        <w:t>）</w:t>
      </w:r>
      <w:r w:rsidR="003F096B" w:rsidRPr="00042EC0">
        <w:rPr>
          <w:rFonts w:ascii="Times New Roman" w:eastAsia="仿宋" w:hAnsi="仿宋" w:cs="Times New Roman"/>
          <w:color w:val="000000" w:themeColor="text1"/>
          <w:sz w:val="32"/>
          <w:szCs w:val="32"/>
        </w:rPr>
        <w:t>及</w:t>
      </w:r>
      <w:r w:rsidR="004F47AD" w:rsidRPr="00042EC0">
        <w:rPr>
          <w:rFonts w:ascii="Times New Roman" w:eastAsia="仿宋" w:hAnsi="仿宋" w:cs="Times New Roman"/>
          <w:color w:val="000000" w:themeColor="text1"/>
          <w:sz w:val="32"/>
          <w:szCs w:val="32"/>
        </w:rPr>
        <w:t>扩权试点县</w:t>
      </w:r>
      <w:r w:rsidR="003F096B" w:rsidRPr="00042EC0">
        <w:rPr>
          <w:rFonts w:ascii="Times New Roman" w:eastAsia="仿宋" w:hAnsi="仿宋" w:cs="Times New Roman"/>
          <w:color w:val="000000" w:themeColor="text1"/>
          <w:sz w:val="32"/>
          <w:szCs w:val="32"/>
        </w:rPr>
        <w:t>有关单位要高度重视增值税税率调整工作，切实</w:t>
      </w:r>
      <w:r w:rsidR="00847128" w:rsidRPr="00042EC0">
        <w:rPr>
          <w:rFonts w:ascii="Times New Roman" w:eastAsia="仿宋" w:hAnsi="仿宋" w:cs="Times New Roman"/>
          <w:color w:val="000000" w:themeColor="text1"/>
          <w:sz w:val="32"/>
          <w:szCs w:val="32"/>
        </w:rPr>
        <w:t>做好各计价软件的调整工作，确保增值税税率调整工作顺利、有序推进。</w:t>
      </w:r>
      <w:r w:rsidR="003F096B" w:rsidRPr="00042EC0">
        <w:rPr>
          <w:rFonts w:ascii="Times New Roman" w:eastAsia="仿宋" w:hAnsi="仿宋" w:cs="Times New Roman"/>
          <w:color w:val="000000" w:themeColor="text1"/>
          <w:sz w:val="32"/>
          <w:szCs w:val="32"/>
        </w:rPr>
        <w:t>调整过程中</w:t>
      </w:r>
      <w:r w:rsidR="00847128" w:rsidRPr="00042EC0">
        <w:rPr>
          <w:rFonts w:ascii="Times New Roman" w:eastAsia="仿宋" w:hAnsi="仿宋" w:cs="Times New Roman"/>
          <w:color w:val="000000" w:themeColor="text1"/>
          <w:sz w:val="32"/>
          <w:szCs w:val="32"/>
        </w:rPr>
        <w:t>若</w:t>
      </w:r>
      <w:r w:rsidR="002D66B8" w:rsidRPr="00042EC0">
        <w:rPr>
          <w:rFonts w:ascii="Times New Roman" w:eastAsia="仿宋" w:hAnsi="仿宋" w:cs="Times New Roman"/>
          <w:color w:val="000000" w:themeColor="text1"/>
          <w:sz w:val="32"/>
          <w:szCs w:val="32"/>
        </w:rPr>
        <w:t>遇到</w:t>
      </w:r>
      <w:r w:rsidR="003F096B" w:rsidRPr="00042EC0">
        <w:rPr>
          <w:rFonts w:ascii="Times New Roman" w:eastAsia="仿宋" w:hAnsi="仿宋" w:cs="Times New Roman"/>
          <w:color w:val="000000" w:themeColor="text1"/>
          <w:sz w:val="32"/>
          <w:szCs w:val="32"/>
        </w:rPr>
        <w:t>问题</w:t>
      </w:r>
      <w:r w:rsidR="00847128" w:rsidRPr="00042EC0">
        <w:rPr>
          <w:rFonts w:ascii="Times New Roman" w:eastAsia="仿宋" w:hAnsi="仿宋" w:cs="Times New Roman"/>
          <w:color w:val="000000" w:themeColor="text1"/>
          <w:sz w:val="32"/>
          <w:szCs w:val="32"/>
        </w:rPr>
        <w:t>，请</w:t>
      </w:r>
      <w:r w:rsidR="003F096B" w:rsidRPr="00042EC0">
        <w:rPr>
          <w:rFonts w:ascii="Times New Roman" w:eastAsia="仿宋" w:hAnsi="仿宋" w:cs="Times New Roman"/>
          <w:color w:val="000000" w:themeColor="text1"/>
          <w:sz w:val="32"/>
          <w:szCs w:val="32"/>
        </w:rPr>
        <w:t>及时向我厅</w:t>
      </w:r>
      <w:r w:rsidR="000555D3" w:rsidRPr="00042EC0">
        <w:rPr>
          <w:rFonts w:ascii="Times New Roman" w:eastAsia="仿宋" w:hAnsi="仿宋" w:cs="Times New Roman"/>
          <w:color w:val="000000" w:themeColor="text1"/>
          <w:sz w:val="32"/>
          <w:szCs w:val="32"/>
        </w:rPr>
        <w:t>省</w:t>
      </w:r>
      <w:r w:rsidR="003F096B" w:rsidRPr="00042EC0">
        <w:rPr>
          <w:rFonts w:ascii="Times New Roman" w:eastAsia="仿宋" w:hAnsi="仿宋" w:cs="Times New Roman"/>
          <w:color w:val="000000" w:themeColor="text1"/>
          <w:sz w:val="32"/>
          <w:szCs w:val="32"/>
        </w:rPr>
        <w:t>造价管理总站反映。</w:t>
      </w:r>
    </w:p>
    <w:p w:rsidR="00042EC0" w:rsidRPr="00042EC0" w:rsidRDefault="00015CF4" w:rsidP="00042EC0">
      <w:pPr>
        <w:widowControl/>
        <w:ind w:firstLineChars="150" w:firstLine="480"/>
        <w:jc w:val="left"/>
        <w:rPr>
          <w:rFonts w:ascii="Times New Roman" w:eastAsia="仿宋" w:hAnsi="Times New Roman" w:cs="Times New Roman"/>
          <w:color w:val="000000" w:themeColor="text1"/>
          <w:kern w:val="0"/>
          <w:sz w:val="32"/>
          <w:szCs w:val="32"/>
        </w:rPr>
      </w:pPr>
      <w:r w:rsidRPr="00042EC0">
        <w:rPr>
          <w:rFonts w:ascii="Times New Roman" w:eastAsia="仿宋" w:hAnsi="仿宋" w:cs="Times New Roman"/>
          <w:color w:val="000000" w:themeColor="text1"/>
          <w:kern w:val="0"/>
          <w:sz w:val="32"/>
          <w:szCs w:val="32"/>
        </w:rPr>
        <w:t>二、</w:t>
      </w:r>
      <w:r w:rsidRPr="00042EC0">
        <w:rPr>
          <w:rFonts w:ascii="Times New Roman" w:eastAsia="仿宋" w:hAnsi="Times New Roman" w:cs="Times New Roman"/>
          <w:color w:val="000000" w:themeColor="text1"/>
          <w:kern w:val="0"/>
          <w:sz w:val="32"/>
          <w:szCs w:val="32"/>
        </w:rPr>
        <w:t>2019</w:t>
      </w:r>
      <w:r w:rsidRPr="00042EC0">
        <w:rPr>
          <w:rFonts w:ascii="Times New Roman" w:eastAsia="仿宋" w:hAnsi="仿宋" w:cs="Times New Roman"/>
          <w:color w:val="000000" w:themeColor="text1"/>
          <w:kern w:val="0"/>
          <w:sz w:val="32"/>
          <w:szCs w:val="32"/>
        </w:rPr>
        <w:t>年</w:t>
      </w:r>
      <w:r w:rsidR="00CD50C4" w:rsidRPr="00042EC0">
        <w:rPr>
          <w:rFonts w:ascii="Times New Roman" w:eastAsia="仿宋" w:hAnsi="Times New Roman" w:cs="Times New Roman"/>
          <w:color w:val="000000" w:themeColor="text1"/>
          <w:kern w:val="0"/>
          <w:sz w:val="32"/>
          <w:szCs w:val="32"/>
        </w:rPr>
        <w:t>4</w:t>
      </w:r>
      <w:r w:rsidRPr="00042EC0">
        <w:rPr>
          <w:rFonts w:ascii="Times New Roman" w:eastAsia="仿宋" w:hAnsi="仿宋" w:cs="Times New Roman"/>
          <w:color w:val="000000" w:themeColor="text1"/>
          <w:kern w:val="0"/>
          <w:sz w:val="32"/>
          <w:szCs w:val="32"/>
        </w:rPr>
        <w:t>月</w:t>
      </w:r>
      <w:r w:rsidRPr="00042EC0">
        <w:rPr>
          <w:rFonts w:ascii="Times New Roman" w:eastAsia="仿宋" w:hAnsi="Times New Roman" w:cs="Times New Roman"/>
          <w:color w:val="000000" w:themeColor="text1"/>
          <w:kern w:val="0"/>
          <w:sz w:val="32"/>
          <w:szCs w:val="32"/>
        </w:rPr>
        <w:t>1</w:t>
      </w:r>
      <w:r w:rsidRPr="00042EC0">
        <w:rPr>
          <w:rFonts w:ascii="Times New Roman" w:eastAsia="仿宋" w:hAnsi="仿宋" w:cs="Times New Roman"/>
          <w:color w:val="000000" w:themeColor="text1"/>
          <w:kern w:val="0"/>
          <w:sz w:val="32"/>
          <w:szCs w:val="32"/>
        </w:rPr>
        <w:t>日（含）起的房屋建筑和市政基础设施工程（以下简称</w:t>
      </w:r>
      <w:r w:rsidRPr="00042EC0">
        <w:rPr>
          <w:rFonts w:ascii="Times New Roman" w:eastAsia="仿宋" w:hAnsi="Times New Roman" w:cs="Times New Roman"/>
          <w:color w:val="000000" w:themeColor="text1"/>
          <w:kern w:val="0"/>
          <w:sz w:val="32"/>
          <w:szCs w:val="32"/>
        </w:rPr>
        <w:t>“</w:t>
      </w:r>
      <w:r w:rsidRPr="00042EC0">
        <w:rPr>
          <w:rFonts w:ascii="Times New Roman" w:eastAsia="仿宋" w:hAnsi="仿宋" w:cs="Times New Roman"/>
          <w:color w:val="000000" w:themeColor="text1"/>
          <w:kern w:val="0"/>
          <w:sz w:val="32"/>
          <w:szCs w:val="32"/>
        </w:rPr>
        <w:t>建筑工程</w:t>
      </w:r>
      <w:r w:rsidRPr="00042EC0">
        <w:rPr>
          <w:rFonts w:ascii="Times New Roman" w:eastAsia="仿宋" w:hAnsi="Times New Roman" w:cs="Times New Roman"/>
          <w:color w:val="000000" w:themeColor="text1"/>
          <w:kern w:val="0"/>
          <w:sz w:val="32"/>
          <w:szCs w:val="32"/>
        </w:rPr>
        <w:t>”</w:t>
      </w:r>
      <w:r w:rsidRPr="00042EC0">
        <w:rPr>
          <w:rFonts w:ascii="Times New Roman" w:eastAsia="仿宋" w:hAnsi="仿宋" w:cs="Times New Roman"/>
          <w:color w:val="000000" w:themeColor="text1"/>
          <w:kern w:val="0"/>
          <w:sz w:val="32"/>
          <w:szCs w:val="32"/>
        </w:rPr>
        <w:t>）进行招投标、工程发承包、合同签订（含已开标的工程项目）均应按</w:t>
      </w:r>
      <w:r w:rsidR="00A728C8" w:rsidRPr="00042EC0">
        <w:rPr>
          <w:rFonts w:ascii="Times New Roman" w:eastAsia="仿宋" w:hAnsi="仿宋" w:cs="Times New Roman"/>
          <w:color w:val="000000" w:themeColor="text1"/>
          <w:sz w:val="32"/>
          <w:szCs w:val="32"/>
        </w:rPr>
        <w:t>财政部、税务总局、海关总署《关于深化增值税改革有关政策的公告》（财政部</w:t>
      </w:r>
      <w:r w:rsidR="00A728C8" w:rsidRPr="00042EC0">
        <w:rPr>
          <w:rFonts w:ascii="Times New Roman" w:eastAsia="仿宋" w:hAnsi="Times New Roman" w:cs="Times New Roman"/>
          <w:color w:val="000000" w:themeColor="text1"/>
          <w:sz w:val="32"/>
          <w:szCs w:val="32"/>
        </w:rPr>
        <w:t xml:space="preserve"> </w:t>
      </w:r>
      <w:r w:rsidR="00A728C8" w:rsidRPr="00042EC0">
        <w:rPr>
          <w:rFonts w:ascii="Times New Roman" w:eastAsia="仿宋" w:hAnsi="仿宋" w:cs="Times New Roman"/>
          <w:color w:val="000000" w:themeColor="text1"/>
          <w:sz w:val="32"/>
          <w:szCs w:val="32"/>
        </w:rPr>
        <w:t>税务总局</w:t>
      </w:r>
      <w:r w:rsidR="00A728C8" w:rsidRPr="00042EC0">
        <w:rPr>
          <w:rFonts w:ascii="Times New Roman" w:eastAsia="仿宋" w:hAnsi="Times New Roman" w:cs="Times New Roman"/>
          <w:color w:val="000000" w:themeColor="text1"/>
          <w:sz w:val="32"/>
          <w:szCs w:val="32"/>
        </w:rPr>
        <w:t xml:space="preserve"> </w:t>
      </w:r>
      <w:r w:rsidR="00A728C8" w:rsidRPr="00042EC0">
        <w:rPr>
          <w:rFonts w:ascii="Times New Roman" w:eastAsia="仿宋" w:hAnsi="仿宋" w:cs="Times New Roman"/>
          <w:color w:val="000000" w:themeColor="text1"/>
          <w:sz w:val="32"/>
          <w:szCs w:val="32"/>
        </w:rPr>
        <w:t>海关总署公告</w:t>
      </w:r>
      <w:r w:rsidR="00A728C8" w:rsidRPr="00042EC0">
        <w:rPr>
          <w:rFonts w:ascii="Times New Roman" w:eastAsia="仿宋" w:hAnsi="Times New Roman" w:cs="Times New Roman"/>
          <w:color w:val="000000" w:themeColor="text1"/>
          <w:sz w:val="32"/>
          <w:szCs w:val="32"/>
        </w:rPr>
        <w:t>2019</w:t>
      </w:r>
      <w:r w:rsidR="00A728C8" w:rsidRPr="00042EC0">
        <w:rPr>
          <w:rFonts w:ascii="Times New Roman" w:eastAsia="仿宋" w:hAnsi="仿宋" w:cs="Times New Roman"/>
          <w:color w:val="000000" w:themeColor="text1"/>
          <w:sz w:val="32"/>
          <w:szCs w:val="32"/>
        </w:rPr>
        <w:t>年第</w:t>
      </w:r>
      <w:r w:rsidR="00A728C8" w:rsidRPr="00042EC0">
        <w:rPr>
          <w:rFonts w:ascii="Times New Roman" w:eastAsia="仿宋" w:hAnsi="Times New Roman" w:cs="Times New Roman"/>
          <w:color w:val="000000" w:themeColor="text1"/>
          <w:sz w:val="32"/>
          <w:szCs w:val="32"/>
        </w:rPr>
        <w:t>39</w:t>
      </w:r>
      <w:r w:rsidR="00A728C8" w:rsidRPr="00042EC0">
        <w:rPr>
          <w:rFonts w:ascii="Times New Roman" w:eastAsia="仿宋" w:hAnsi="仿宋" w:cs="Times New Roman"/>
          <w:color w:val="000000" w:themeColor="text1"/>
          <w:sz w:val="32"/>
          <w:szCs w:val="32"/>
        </w:rPr>
        <w:t>号）</w:t>
      </w:r>
      <w:r w:rsidRPr="00042EC0">
        <w:rPr>
          <w:rFonts w:ascii="Times New Roman" w:eastAsia="仿宋" w:hAnsi="仿宋" w:cs="Times New Roman"/>
          <w:color w:val="000000" w:themeColor="text1"/>
          <w:kern w:val="0"/>
          <w:sz w:val="32"/>
          <w:szCs w:val="32"/>
        </w:rPr>
        <w:t>及本通知等相关政策文件</w:t>
      </w:r>
      <w:r w:rsidR="00640465" w:rsidRPr="00042EC0">
        <w:rPr>
          <w:rFonts w:ascii="Times New Roman" w:eastAsia="仿宋" w:hAnsi="仿宋" w:cs="Times New Roman"/>
          <w:color w:val="000000" w:themeColor="text1"/>
          <w:kern w:val="0"/>
          <w:sz w:val="32"/>
          <w:szCs w:val="32"/>
        </w:rPr>
        <w:t>（以下简称</w:t>
      </w:r>
      <w:r w:rsidR="00640465" w:rsidRPr="00042EC0">
        <w:rPr>
          <w:rFonts w:ascii="Times New Roman" w:eastAsia="仿宋" w:hAnsi="Times New Roman" w:cs="Times New Roman"/>
          <w:color w:val="000000" w:themeColor="text1"/>
          <w:kern w:val="0"/>
          <w:sz w:val="32"/>
          <w:szCs w:val="32"/>
        </w:rPr>
        <w:t>“</w:t>
      </w:r>
      <w:r w:rsidR="00640465" w:rsidRPr="00042EC0">
        <w:rPr>
          <w:rFonts w:ascii="Times New Roman" w:eastAsia="仿宋" w:hAnsi="仿宋" w:cs="Times New Roman"/>
          <w:color w:val="000000" w:themeColor="text1"/>
          <w:kern w:val="0"/>
          <w:sz w:val="32"/>
          <w:szCs w:val="32"/>
        </w:rPr>
        <w:t>调整通知</w:t>
      </w:r>
      <w:r w:rsidR="00640465" w:rsidRPr="00042EC0">
        <w:rPr>
          <w:rFonts w:ascii="Times New Roman" w:eastAsia="仿宋" w:hAnsi="Times New Roman" w:cs="Times New Roman"/>
          <w:color w:val="000000" w:themeColor="text1"/>
          <w:kern w:val="0"/>
          <w:sz w:val="32"/>
          <w:szCs w:val="32"/>
        </w:rPr>
        <w:t>”</w:t>
      </w:r>
      <w:r w:rsidR="00640465" w:rsidRPr="00042EC0">
        <w:rPr>
          <w:rFonts w:ascii="Times New Roman" w:eastAsia="仿宋" w:hAnsi="仿宋" w:cs="Times New Roman"/>
          <w:color w:val="000000" w:themeColor="text1"/>
          <w:kern w:val="0"/>
          <w:sz w:val="32"/>
          <w:szCs w:val="32"/>
        </w:rPr>
        <w:t>）</w:t>
      </w:r>
      <w:r w:rsidRPr="00042EC0">
        <w:rPr>
          <w:rFonts w:ascii="Times New Roman" w:eastAsia="仿宋" w:hAnsi="仿宋" w:cs="Times New Roman"/>
          <w:color w:val="000000" w:themeColor="text1"/>
          <w:kern w:val="0"/>
          <w:sz w:val="32"/>
          <w:szCs w:val="32"/>
        </w:rPr>
        <w:t>执行。</w:t>
      </w:r>
      <w:r w:rsidRPr="00042EC0">
        <w:rPr>
          <w:rFonts w:ascii="Times New Roman" w:eastAsia="仿宋" w:hAnsi="Times New Roman" w:cs="Times New Roman"/>
          <w:color w:val="000000" w:themeColor="text1"/>
          <w:kern w:val="0"/>
          <w:sz w:val="32"/>
          <w:szCs w:val="32"/>
        </w:rPr>
        <w:br/>
      </w:r>
      <w:r w:rsidRPr="00042EC0">
        <w:rPr>
          <w:rFonts w:ascii="Times New Roman" w:eastAsia="仿宋" w:hAnsi="Times New Roman" w:cs="Times New Roman"/>
          <w:color w:val="000000" w:themeColor="text1"/>
          <w:kern w:val="0"/>
          <w:sz w:val="32"/>
          <w:szCs w:val="32"/>
        </w:rPr>
        <w:t> </w:t>
      </w:r>
      <w:r w:rsidRPr="00042EC0">
        <w:rPr>
          <w:rFonts w:ascii="Times New Roman" w:eastAsia="仿宋" w:hAnsi="Times New Roman" w:cs="Times New Roman"/>
          <w:color w:val="000000" w:themeColor="text1"/>
          <w:kern w:val="0"/>
          <w:sz w:val="32"/>
          <w:szCs w:val="32"/>
        </w:rPr>
        <w:t> </w:t>
      </w:r>
      <w:r w:rsidR="00CE3066" w:rsidRPr="00042EC0">
        <w:rPr>
          <w:rFonts w:ascii="Times New Roman" w:eastAsia="仿宋" w:hAnsi="仿宋" w:cs="Times New Roman"/>
          <w:color w:val="000000" w:themeColor="text1"/>
          <w:kern w:val="0"/>
          <w:sz w:val="32"/>
          <w:szCs w:val="32"/>
        </w:rPr>
        <w:t>三</w:t>
      </w:r>
      <w:r w:rsidRPr="00042EC0">
        <w:rPr>
          <w:rFonts w:ascii="Times New Roman" w:eastAsia="仿宋" w:hAnsi="仿宋" w:cs="Times New Roman"/>
          <w:color w:val="000000" w:themeColor="text1"/>
          <w:kern w:val="0"/>
          <w:sz w:val="32"/>
          <w:szCs w:val="32"/>
        </w:rPr>
        <w:t>、</w:t>
      </w:r>
      <w:r w:rsidRPr="00042EC0">
        <w:rPr>
          <w:rFonts w:ascii="Times New Roman" w:eastAsia="仿宋" w:hAnsi="Times New Roman" w:cs="Times New Roman"/>
          <w:color w:val="000000" w:themeColor="text1"/>
          <w:kern w:val="0"/>
          <w:sz w:val="32"/>
          <w:szCs w:val="32"/>
        </w:rPr>
        <w:t>2019</w:t>
      </w:r>
      <w:r w:rsidRPr="00042EC0">
        <w:rPr>
          <w:rFonts w:ascii="Times New Roman" w:eastAsia="仿宋" w:hAnsi="仿宋" w:cs="Times New Roman"/>
          <w:color w:val="000000" w:themeColor="text1"/>
          <w:kern w:val="0"/>
          <w:sz w:val="32"/>
          <w:szCs w:val="32"/>
        </w:rPr>
        <w:t>年</w:t>
      </w:r>
      <w:r w:rsidR="00CD50C4" w:rsidRPr="00042EC0">
        <w:rPr>
          <w:rFonts w:ascii="Times New Roman" w:eastAsia="仿宋" w:hAnsi="Times New Roman" w:cs="Times New Roman"/>
          <w:color w:val="000000" w:themeColor="text1"/>
          <w:kern w:val="0"/>
          <w:sz w:val="32"/>
          <w:szCs w:val="32"/>
        </w:rPr>
        <w:t>3</w:t>
      </w:r>
      <w:r w:rsidRPr="00042EC0">
        <w:rPr>
          <w:rFonts w:ascii="Times New Roman" w:eastAsia="仿宋" w:hAnsi="仿宋" w:cs="Times New Roman"/>
          <w:color w:val="000000" w:themeColor="text1"/>
          <w:kern w:val="0"/>
          <w:sz w:val="32"/>
          <w:szCs w:val="32"/>
        </w:rPr>
        <w:t>月</w:t>
      </w:r>
      <w:r w:rsidRPr="00042EC0">
        <w:rPr>
          <w:rFonts w:ascii="Times New Roman" w:eastAsia="仿宋" w:hAnsi="Times New Roman" w:cs="Times New Roman"/>
          <w:color w:val="000000" w:themeColor="text1"/>
          <w:kern w:val="0"/>
          <w:sz w:val="32"/>
          <w:szCs w:val="32"/>
        </w:rPr>
        <w:t>3</w:t>
      </w:r>
      <w:r w:rsidR="00CD50C4" w:rsidRPr="00042EC0">
        <w:rPr>
          <w:rFonts w:ascii="Times New Roman" w:eastAsia="仿宋" w:hAnsi="Times New Roman" w:cs="Times New Roman"/>
          <w:color w:val="000000" w:themeColor="text1"/>
          <w:kern w:val="0"/>
          <w:sz w:val="32"/>
          <w:szCs w:val="32"/>
        </w:rPr>
        <w:t>1</w:t>
      </w:r>
      <w:r w:rsidRPr="00042EC0">
        <w:rPr>
          <w:rFonts w:ascii="Times New Roman" w:eastAsia="仿宋" w:hAnsi="仿宋" w:cs="Times New Roman"/>
          <w:color w:val="000000" w:themeColor="text1"/>
          <w:kern w:val="0"/>
          <w:sz w:val="32"/>
          <w:szCs w:val="32"/>
        </w:rPr>
        <w:t>日（含）前已发出招标文件未开标的，可按</w:t>
      </w:r>
      <w:r w:rsidRPr="00042EC0">
        <w:rPr>
          <w:rFonts w:ascii="Times New Roman" w:eastAsia="仿宋" w:hAnsi="Times New Roman" w:cs="Times New Roman"/>
          <w:color w:val="000000" w:themeColor="text1"/>
          <w:kern w:val="0"/>
          <w:sz w:val="32"/>
          <w:szCs w:val="32"/>
        </w:rPr>
        <w:t>“</w:t>
      </w:r>
      <w:r w:rsidRPr="00042EC0">
        <w:rPr>
          <w:rFonts w:ascii="Times New Roman" w:eastAsia="仿宋" w:hAnsi="仿宋" w:cs="Times New Roman"/>
          <w:color w:val="000000" w:themeColor="text1"/>
          <w:kern w:val="0"/>
          <w:sz w:val="32"/>
          <w:szCs w:val="32"/>
        </w:rPr>
        <w:t>调整通知</w:t>
      </w:r>
      <w:r w:rsidRPr="00042EC0">
        <w:rPr>
          <w:rFonts w:ascii="Times New Roman" w:eastAsia="仿宋" w:hAnsi="Times New Roman" w:cs="Times New Roman"/>
          <w:color w:val="000000" w:themeColor="text1"/>
          <w:kern w:val="0"/>
          <w:sz w:val="32"/>
          <w:szCs w:val="32"/>
        </w:rPr>
        <w:t>”</w:t>
      </w:r>
      <w:r w:rsidRPr="00042EC0">
        <w:rPr>
          <w:rFonts w:ascii="Times New Roman" w:eastAsia="仿宋" w:hAnsi="仿宋" w:cs="Times New Roman"/>
          <w:color w:val="000000" w:themeColor="text1"/>
          <w:kern w:val="0"/>
          <w:sz w:val="32"/>
          <w:szCs w:val="32"/>
        </w:rPr>
        <w:t>规定以澄清修改文件方式修改投标报价税金计算；未发澄清修改文件修改的，在项目实施时应按</w:t>
      </w:r>
      <w:r w:rsidRPr="00042EC0">
        <w:rPr>
          <w:rFonts w:ascii="Times New Roman" w:eastAsia="仿宋" w:hAnsi="Times New Roman" w:cs="Times New Roman"/>
          <w:color w:val="000000" w:themeColor="text1"/>
          <w:kern w:val="0"/>
          <w:sz w:val="32"/>
          <w:szCs w:val="32"/>
        </w:rPr>
        <w:t>“</w:t>
      </w:r>
      <w:r w:rsidRPr="00042EC0">
        <w:rPr>
          <w:rFonts w:ascii="Times New Roman" w:eastAsia="仿宋" w:hAnsi="仿宋" w:cs="Times New Roman"/>
          <w:color w:val="000000" w:themeColor="text1"/>
          <w:kern w:val="0"/>
          <w:sz w:val="32"/>
          <w:szCs w:val="32"/>
        </w:rPr>
        <w:t>调整通知</w:t>
      </w:r>
      <w:r w:rsidRPr="00042EC0">
        <w:rPr>
          <w:rFonts w:ascii="Times New Roman" w:eastAsia="仿宋" w:hAnsi="Times New Roman" w:cs="Times New Roman"/>
          <w:color w:val="000000" w:themeColor="text1"/>
          <w:kern w:val="0"/>
          <w:sz w:val="32"/>
          <w:szCs w:val="32"/>
        </w:rPr>
        <w:t>”</w:t>
      </w:r>
      <w:r w:rsidRPr="00042EC0">
        <w:rPr>
          <w:rFonts w:ascii="Times New Roman" w:eastAsia="仿宋" w:hAnsi="仿宋" w:cs="Times New Roman"/>
          <w:color w:val="000000" w:themeColor="text1"/>
          <w:kern w:val="0"/>
          <w:sz w:val="32"/>
          <w:szCs w:val="32"/>
        </w:rPr>
        <w:lastRenderedPageBreak/>
        <w:t>及有关规定做好调整工作。</w:t>
      </w:r>
      <w:r w:rsidRPr="00042EC0">
        <w:rPr>
          <w:rFonts w:ascii="Times New Roman" w:eastAsia="仿宋" w:hAnsi="Times New Roman" w:cs="Times New Roman"/>
          <w:color w:val="000000" w:themeColor="text1"/>
          <w:kern w:val="0"/>
          <w:sz w:val="32"/>
          <w:szCs w:val="32"/>
        </w:rPr>
        <w:br/>
      </w:r>
      <w:r w:rsidRPr="00042EC0">
        <w:rPr>
          <w:rFonts w:ascii="Times New Roman" w:eastAsia="仿宋" w:hAnsi="Times New Roman" w:cs="Times New Roman"/>
          <w:color w:val="000000" w:themeColor="text1"/>
          <w:kern w:val="0"/>
          <w:sz w:val="32"/>
          <w:szCs w:val="32"/>
        </w:rPr>
        <w:t> </w:t>
      </w:r>
      <w:r w:rsidRPr="00042EC0">
        <w:rPr>
          <w:rFonts w:ascii="Times New Roman" w:eastAsia="仿宋" w:hAnsi="Times New Roman" w:cs="Times New Roman"/>
          <w:color w:val="000000" w:themeColor="text1"/>
          <w:kern w:val="0"/>
          <w:sz w:val="32"/>
          <w:szCs w:val="32"/>
        </w:rPr>
        <w:t> </w:t>
      </w:r>
      <w:r w:rsidR="00CE3066" w:rsidRPr="00042EC0">
        <w:rPr>
          <w:rFonts w:ascii="Times New Roman" w:eastAsia="仿宋" w:hAnsi="仿宋" w:cs="Times New Roman"/>
          <w:color w:val="000000" w:themeColor="text1"/>
          <w:kern w:val="0"/>
          <w:sz w:val="32"/>
          <w:szCs w:val="32"/>
        </w:rPr>
        <w:t>四</w:t>
      </w:r>
      <w:r w:rsidRPr="00042EC0">
        <w:rPr>
          <w:rFonts w:ascii="Times New Roman" w:eastAsia="仿宋" w:hAnsi="仿宋" w:cs="Times New Roman"/>
          <w:color w:val="000000" w:themeColor="text1"/>
          <w:kern w:val="0"/>
          <w:sz w:val="32"/>
          <w:szCs w:val="32"/>
        </w:rPr>
        <w:t>、</w:t>
      </w:r>
      <w:r w:rsidRPr="00042EC0">
        <w:rPr>
          <w:rFonts w:ascii="Times New Roman" w:eastAsia="仿宋" w:hAnsi="Times New Roman" w:cs="Times New Roman"/>
          <w:color w:val="000000" w:themeColor="text1"/>
          <w:kern w:val="0"/>
          <w:sz w:val="32"/>
          <w:szCs w:val="32"/>
        </w:rPr>
        <w:t>2019</w:t>
      </w:r>
      <w:r w:rsidRPr="00042EC0">
        <w:rPr>
          <w:rFonts w:ascii="Times New Roman" w:eastAsia="仿宋" w:hAnsi="仿宋" w:cs="Times New Roman"/>
          <w:color w:val="000000" w:themeColor="text1"/>
          <w:kern w:val="0"/>
          <w:sz w:val="32"/>
          <w:szCs w:val="32"/>
        </w:rPr>
        <w:t>年</w:t>
      </w:r>
      <w:r w:rsidR="00CD50C4" w:rsidRPr="00042EC0">
        <w:rPr>
          <w:rFonts w:ascii="Times New Roman" w:eastAsia="仿宋" w:hAnsi="Times New Roman" w:cs="Times New Roman"/>
          <w:color w:val="000000" w:themeColor="text1"/>
          <w:kern w:val="0"/>
          <w:sz w:val="32"/>
          <w:szCs w:val="32"/>
        </w:rPr>
        <w:t>3</w:t>
      </w:r>
      <w:r w:rsidRPr="00042EC0">
        <w:rPr>
          <w:rFonts w:ascii="Times New Roman" w:eastAsia="仿宋" w:hAnsi="仿宋" w:cs="Times New Roman"/>
          <w:color w:val="000000" w:themeColor="text1"/>
          <w:kern w:val="0"/>
          <w:sz w:val="32"/>
          <w:szCs w:val="32"/>
        </w:rPr>
        <w:t>月</w:t>
      </w:r>
      <w:r w:rsidRPr="00042EC0">
        <w:rPr>
          <w:rFonts w:ascii="Times New Roman" w:eastAsia="仿宋" w:hAnsi="Times New Roman" w:cs="Times New Roman"/>
          <w:color w:val="000000" w:themeColor="text1"/>
          <w:kern w:val="0"/>
          <w:sz w:val="32"/>
          <w:szCs w:val="32"/>
        </w:rPr>
        <w:t>3</w:t>
      </w:r>
      <w:r w:rsidR="00CD50C4" w:rsidRPr="00042EC0">
        <w:rPr>
          <w:rFonts w:ascii="Times New Roman" w:eastAsia="仿宋" w:hAnsi="Times New Roman" w:cs="Times New Roman"/>
          <w:color w:val="000000" w:themeColor="text1"/>
          <w:kern w:val="0"/>
          <w:sz w:val="32"/>
          <w:szCs w:val="32"/>
        </w:rPr>
        <w:t>1</w:t>
      </w:r>
      <w:r w:rsidRPr="00042EC0">
        <w:rPr>
          <w:rFonts w:ascii="Times New Roman" w:eastAsia="仿宋" w:hAnsi="仿宋" w:cs="Times New Roman"/>
          <w:color w:val="000000" w:themeColor="text1"/>
          <w:kern w:val="0"/>
          <w:sz w:val="32"/>
          <w:szCs w:val="32"/>
        </w:rPr>
        <w:t>日（含）前已完成合同签订但未开工的建筑工程项目应签订合同补充协议。</w:t>
      </w:r>
      <w:r w:rsidRPr="00042EC0">
        <w:rPr>
          <w:rFonts w:ascii="Times New Roman" w:eastAsia="仿宋" w:hAnsi="Times New Roman" w:cs="Times New Roman"/>
          <w:color w:val="000000" w:themeColor="text1"/>
          <w:kern w:val="0"/>
          <w:sz w:val="32"/>
          <w:szCs w:val="32"/>
        </w:rPr>
        <w:br/>
      </w:r>
      <w:r w:rsidRPr="00042EC0">
        <w:rPr>
          <w:rFonts w:ascii="Times New Roman" w:eastAsia="仿宋" w:hAnsi="Times New Roman" w:cs="Times New Roman"/>
          <w:color w:val="000000" w:themeColor="text1"/>
          <w:kern w:val="0"/>
          <w:sz w:val="32"/>
          <w:szCs w:val="32"/>
        </w:rPr>
        <w:t> </w:t>
      </w:r>
      <w:r w:rsidRPr="00042EC0">
        <w:rPr>
          <w:rFonts w:ascii="Times New Roman" w:eastAsia="仿宋" w:hAnsi="Times New Roman" w:cs="Times New Roman"/>
          <w:color w:val="000000" w:themeColor="text1"/>
          <w:kern w:val="0"/>
          <w:sz w:val="32"/>
          <w:szCs w:val="32"/>
        </w:rPr>
        <w:t> </w:t>
      </w:r>
      <w:r w:rsidR="00CE3066" w:rsidRPr="00042EC0">
        <w:rPr>
          <w:rFonts w:ascii="Times New Roman" w:eastAsia="仿宋" w:hAnsi="仿宋" w:cs="Times New Roman"/>
          <w:color w:val="000000" w:themeColor="text1"/>
          <w:kern w:val="0"/>
          <w:sz w:val="32"/>
          <w:szCs w:val="32"/>
        </w:rPr>
        <w:t>五</w:t>
      </w:r>
      <w:r w:rsidRPr="00042EC0">
        <w:rPr>
          <w:rFonts w:ascii="Times New Roman" w:eastAsia="仿宋" w:hAnsi="仿宋" w:cs="Times New Roman"/>
          <w:color w:val="000000" w:themeColor="text1"/>
          <w:kern w:val="0"/>
          <w:sz w:val="32"/>
          <w:szCs w:val="32"/>
        </w:rPr>
        <w:t>、</w:t>
      </w:r>
      <w:r w:rsidRPr="00042EC0">
        <w:rPr>
          <w:rFonts w:ascii="Times New Roman" w:eastAsia="仿宋" w:hAnsi="Times New Roman" w:cs="Times New Roman"/>
          <w:color w:val="000000" w:themeColor="text1"/>
          <w:kern w:val="0"/>
          <w:sz w:val="32"/>
          <w:szCs w:val="32"/>
        </w:rPr>
        <w:t>2019</w:t>
      </w:r>
      <w:r w:rsidRPr="00042EC0">
        <w:rPr>
          <w:rFonts w:ascii="Times New Roman" w:eastAsia="仿宋" w:hAnsi="仿宋" w:cs="Times New Roman"/>
          <w:color w:val="000000" w:themeColor="text1"/>
          <w:kern w:val="0"/>
          <w:sz w:val="32"/>
          <w:szCs w:val="32"/>
        </w:rPr>
        <w:t>年</w:t>
      </w:r>
      <w:r w:rsidR="00CD50C4" w:rsidRPr="00042EC0">
        <w:rPr>
          <w:rFonts w:ascii="Times New Roman" w:eastAsia="仿宋" w:hAnsi="Times New Roman" w:cs="Times New Roman"/>
          <w:color w:val="000000" w:themeColor="text1"/>
          <w:kern w:val="0"/>
          <w:sz w:val="32"/>
          <w:szCs w:val="32"/>
        </w:rPr>
        <w:t>3</w:t>
      </w:r>
      <w:r w:rsidRPr="00042EC0">
        <w:rPr>
          <w:rFonts w:ascii="Times New Roman" w:eastAsia="仿宋" w:hAnsi="仿宋" w:cs="Times New Roman"/>
          <w:color w:val="000000" w:themeColor="text1"/>
          <w:kern w:val="0"/>
          <w:sz w:val="32"/>
          <w:szCs w:val="32"/>
        </w:rPr>
        <w:t>月</w:t>
      </w:r>
      <w:r w:rsidRPr="00042EC0">
        <w:rPr>
          <w:rFonts w:ascii="Times New Roman" w:eastAsia="仿宋" w:hAnsi="Times New Roman" w:cs="Times New Roman"/>
          <w:color w:val="000000" w:themeColor="text1"/>
          <w:kern w:val="0"/>
          <w:sz w:val="32"/>
          <w:szCs w:val="32"/>
        </w:rPr>
        <w:t>3</w:t>
      </w:r>
      <w:r w:rsidR="00CD50C4" w:rsidRPr="00042EC0">
        <w:rPr>
          <w:rFonts w:ascii="Times New Roman" w:eastAsia="仿宋" w:hAnsi="Times New Roman" w:cs="Times New Roman"/>
          <w:color w:val="000000" w:themeColor="text1"/>
          <w:kern w:val="0"/>
          <w:sz w:val="32"/>
          <w:szCs w:val="32"/>
        </w:rPr>
        <w:t>1</w:t>
      </w:r>
      <w:r w:rsidRPr="00042EC0">
        <w:rPr>
          <w:rFonts w:ascii="Times New Roman" w:eastAsia="仿宋" w:hAnsi="仿宋" w:cs="Times New Roman"/>
          <w:color w:val="000000" w:themeColor="text1"/>
          <w:kern w:val="0"/>
          <w:sz w:val="32"/>
          <w:szCs w:val="32"/>
        </w:rPr>
        <w:t>日（含）前已开具税率</w:t>
      </w:r>
      <w:r w:rsidRPr="00042EC0">
        <w:rPr>
          <w:rFonts w:ascii="Times New Roman" w:eastAsia="仿宋" w:hAnsi="Times New Roman" w:cs="Times New Roman"/>
          <w:color w:val="000000" w:themeColor="text1"/>
          <w:kern w:val="0"/>
          <w:sz w:val="32"/>
          <w:szCs w:val="32"/>
        </w:rPr>
        <w:t>10%</w:t>
      </w:r>
      <w:r w:rsidRPr="00042EC0">
        <w:rPr>
          <w:rFonts w:ascii="Times New Roman" w:eastAsia="仿宋" w:hAnsi="仿宋" w:cs="Times New Roman"/>
          <w:color w:val="000000" w:themeColor="text1"/>
          <w:kern w:val="0"/>
          <w:sz w:val="32"/>
          <w:szCs w:val="32"/>
        </w:rPr>
        <w:t>增值税发票的工程预付款，扣回预付款时的对应工程价款税金计算不予调整。</w:t>
      </w:r>
      <w:r w:rsidRPr="00042EC0">
        <w:rPr>
          <w:rFonts w:ascii="Times New Roman" w:eastAsia="仿宋" w:hAnsi="Times New Roman" w:cs="Times New Roman"/>
          <w:color w:val="000000" w:themeColor="text1"/>
          <w:kern w:val="0"/>
          <w:sz w:val="32"/>
          <w:szCs w:val="32"/>
        </w:rPr>
        <w:br/>
      </w:r>
      <w:r w:rsidRPr="00042EC0">
        <w:rPr>
          <w:rFonts w:ascii="Times New Roman" w:eastAsia="仿宋" w:hAnsi="Times New Roman" w:cs="Times New Roman"/>
          <w:color w:val="000000" w:themeColor="text1"/>
          <w:kern w:val="0"/>
          <w:sz w:val="32"/>
          <w:szCs w:val="32"/>
        </w:rPr>
        <w:t> </w:t>
      </w:r>
      <w:r w:rsidRPr="00042EC0">
        <w:rPr>
          <w:rFonts w:ascii="Times New Roman" w:eastAsia="仿宋" w:hAnsi="Times New Roman" w:cs="Times New Roman"/>
          <w:color w:val="000000" w:themeColor="text1"/>
          <w:kern w:val="0"/>
          <w:sz w:val="32"/>
          <w:szCs w:val="32"/>
        </w:rPr>
        <w:t> </w:t>
      </w:r>
      <w:r w:rsidR="00CE3066" w:rsidRPr="00042EC0">
        <w:rPr>
          <w:rFonts w:ascii="Times New Roman" w:eastAsia="仿宋" w:hAnsi="仿宋" w:cs="Times New Roman"/>
          <w:color w:val="000000" w:themeColor="text1"/>
          <w:kern w:val="0"/>
          <w:sz w:val="32"/>
          <w:szCs w:val="32"/>
        </w:rPr>
        <w:t>六</w:t>
      </w:r>
      <w:r w:rsidRPr="00042EC0">
        <w:rPr>
          <w:rFonts w:ascii="Times New Roman" w:eastAsia="仿宋" w:hAnsi="仿宋" w:cs="Times New Roman"/>
          <w:color w:val="000000" w:themeColor="text1"/>
          <w:kern w:val="0"/>
          <w:sz w:val="32"/>
          <w:szCs w:val="32"/>
        </w:rPr>
        <w:t>、</w:t>
      </w:r>
      <w:r w:rsidRPr="00042EC0">
        <w:rPr>
          <w:rFonts w:ascii="Times New Roman" w:eastAsia="仿宋" w:hAnsi="Times New Roman" w:cs="Times New Roman"/>
          <w:color w:val="000000" w:themeColor="text1"/>
          <w:kern w:val="0"/>
          <w:sz w:val="32"/>
          <w:szCs w:val="32"/>
        </w:rPr>
        <w:t>2019</w:t>
      </w:r>
      <w:r w:rsidRPr="00042EC0">
        <w:rPr>
          <w:rFonts w:ascii="Times New Roman" w:eastAsia="仿宋" w:hAnsi="仿宋" w:cs="Times New Roman"/>
          <w:color w:val="000000" w:themeColor="text1"/>
          <w:kern w:val="0"/>
          <w:sz w:val="32"/>
          <w:szCs w:val="32"/>
        </w:rPr>
        <w:t>年</w:t>
      </w:r>
      <w:r w:rsidR="00CD50C4" w:rsidRPr="00042EC0">
        <w:rPr>
          <w:rFonts w:ascii="Times New Roman" w:eastAsia="仿宋" w:hAnsi="Times New Roman" w:cs="Times New Roman"/>
          <w:color w:val="000000" w:themeColor="text1"/>
          <w:kern w:val="0"/>
          <w:sz w:val="32"/>
          <w:szCs w:val="32"/>
        </w:rPr>
        <w:t>3</w:t>
      </w:r>
      <w:r w:rsidRPr="00042EC0">
        <w:rPr>
          <w:rFonts w:ascii="Times New Roman" w:eastAsia="仿宋" w:hAnsi="仿宋" w:cs="Times New Roman"/>
          <w:color w:val="000000" w:themeColor="text1"/>
          <w:kern w:val="0"/>
          <w:sz w:val="32"/>
          <w:szCs w:val="32"/>
        </w:rPr>
        <w:t>月</w:t>
      </w:r>
      <w:r w:rsidRPr="00042EC0">
        <w:rPr>
          <w:rFonts w:ascii="Times New Roman" w:eastAsia="仿宋" w:hAnsi="Times New Roman" w:cs="Times New Roman"/>
          <w:color w:val="000000" w:themeColor="text1"/>
          <w:kern w:val="0"/>
          <w:sz w:val="32"/>
          <w:szCs w:val="32"/>
        </w:rPr>
        <w:t>3</w:t>
      </w:r>
      <w:r w:rsidR="00CD50C4" w:rsidRPr="00042EC0">
        <w:rPr>
          <w:rFonts w:ascii="Times New Roman" w:eastAsia="仿宋" w:hAnsi="Times New Roman" w:cs="Times New Roman"/>
          <w:color w:val="000000" w:themeColor="text1"/>
          <w:kern w:val="0"/>
          <w:sz w:val="32"/>
          <w:szCs w:val="32"/>
        </w:rPr>
        <w:t>1</w:t>
      </w:r>
      <w:r w:rsidRPr="00042EC0">
        <w:rPr>
          <w:rFonts w:ascii="Times New Roman" w:eastAsia="仿宋" w:hAnsi="仿宋" w:cs="Times New Roman"/>
          <w:color w:val="000000" w:themeColor="text1"/>
          <w:kern w:val="0"/>
          <w:sz w:val="32"/>
          <w:szCs w:val="32"/>
        </w:rPr>
        <w:t>日（含）前已开工但尚未竣工的建筑工程。采用一般计税法，工程结算时按照施工单位实际开具的增值税发票对应的税率进行调整。采用简易计税法，</w:t>
      </w:r>
      <w:r w:rsidRPr="00042EC0">
        <w:rPr>
          <w:rFonts w:ascii="Times New Roman" w:eastAsia="仿宋" w:hAnsi="Times New Roman" w:cs="Times New Roman"/>
          <w:color w:val="000000" w:themeColor="text1"/>
          <w:kern w:val="0"/>
          <w:sz w:val="32"/>
          <w:szCs w:val="32"/>
        </w:rPr>
        <w:t>2019</w:t>
      </w:r>
      <w:r w:rsidRPr="00042EC0">
        <w:rPr>
          <w:rFonts w:ascii="Times New Roman" w:eastAsia="仿宋" w:hAnsi="仿宋" w:cs="Times New Roman"/>
          <w:color w:val="000000" w:themeColor="text1"/>
          <w:kern w:val="0"/>
          <w:sz w:val="32"/>
          <w:szCs w:val="32"/>
        </w:rPr>
        <w:t>年</w:t>
      </w:r>
      <w:r w:rsidR="00CD50C4" w:rsidRPr="00042EC0">
        <w:rPr>
          <w:rFonts w:ascii="Times New Roman" w:eastAsia="仿宋" w:hAnsi="Times New Roman" w:cs="Times New Roman"/>
          <w:color w:val="000000" w:themeColor="text1"/>
          <w:kern w:val="0"/>
          <w:sz w:val="32"/>
          <w:szCs w:val="32"/>
        </w:rPr>
        <w:t>3</w:t>
      </w:r>
      <w:r w:rsidRPr="00042EC0">
        <w:rPr>
          <w:rFonts w:ascii="Times New Roman" w:eastAsia="仿宋" w:hAnsi="仿宋" w:cs="Times New Roman"/>
          <w:color w:val="000000" w:themeColor="text1"/>
          <w:kern w:val="0"/>
          <w:sz w:val="32"/>
          <w:szCs w:val="32"/>
        </w:rPr>
        <w:t>月</w:t>
      </w:r>
      <w:r w:rsidRPr="00042EC0">
        <w:rPr>
          <w:rFonts w:ascii="Times New Roman" w:eastAsia="仿宋" w:hAnsi="Times New Roman" w:cs="Times New Roman"/>
          <w:color w:val="000000" w:themeColor="text1"/>
          <w:kern w:val="0"/>
          <w:sz w:val="32"/>
          <w:szCs w:val="32"/>
        </w:rPr>
        <w:t>3</w:t>
      </w:r>
      <w:r w:rsidR="00CD50C4" w:rsidRPr="00042EC0">
        <w:rPr>
          <w:rFonts w:ascii="Times New Roman" w:eastAsia="仿宋" w:hAnsi="Times New Roman" w:cs="Times New Roman"/>
          <w:color w:val="000000" w:themeColor="text1"/>
          <w:kern w:val="0"/>
          <w:sz w:val="32"/>
          <w:szCs w:val="32"/>
        </w:rPr>
        <w:t>1</w:t>
      </w:r>
      <w:r w:rsidRPr="00042EC0">
        <w:rPr>
          <w:rFonts w:ascii="Times New Roman" w:eastAsia="仿宋" w:hAnsi="仿宋" w:cs="Times New Roman"/>
          <w:color w:val="000000" w:themeColor="text1"/>
          <w:kern w:val="0"/>
          <w:sz w:val="32"/>
          <w:szCs w:val="32"/>
        </w:rPr>
        <w:t>日（含）前完成工程量仍按</w:t>
      </w:r>
      <w:r w:rsidRPr="00042EC0">
        <w:rPr>
          <w:rFonts w:ascii="Times New Roman" w:eastAsia="仿宋" w:hAnsi="Times New Roman" w:cs="Times New Roman"/>
          <w:color w:val="000000" w:themeColor="text1"/>
          <w:kern w:val="0"/>
          <w:sz w:val="32"/>
          <w:szCs w:val="32"/>
        </w:rPr>
        <w:t>“</w:t>
      </w:r>
      <w:r w:rsidRPr="00042EC0">
        <w:rPr>
          <w:rFonts w:ascii="Times New Roman" w:eastAsia="仿宋" w:hAnsi="仿宋" w:cs="Times New Roman"/>
          <w:color w:val="000000" w:themeColor="text1"/>
          <w:kern w:val="0"/>
          <w:sz w:val="32"/>
          <w:szCs w:val="32"/>
        </w:rPr>
        <w:t>调整通知</w:t>
      </w:r>
      <w:r w:rsidRPr="00042EC0">
        <w:rPr>
          <w:rFonts w:ascii="Times New Roman" w:eastAsia="仿宋" w:hAnsi="Times New Roman" w:cs="Times New Roman"/>
          <w:color w:val="000000" w:themeColor="text1"/>
          <w:kern w:val="0"/>
          <w:sz w:val="32"/>
          <w:szCs w:val="32"/>
        </w:rPr>
        <w:t>”</w:t>
      </w:r>
      <w:r w:rsidRPr="00042EC0">
        <w:rPr>
          <w:rFonts w:ascii="Times New Roman" w:eastAsia="仿宋" w:hAnsi="仿宋" w:cs="Times New Roman"/>
          <w:color w:val="000000" w:themeColor="text1"/>
          <w:kern w:val="0"/>
          <w:sz w:val="32"/>
          <w:szCs w:val="32"/>
        </w:rPr>
        <w:t>前的有关政策规定执行，</w:t>
      </w:r>
      <w:r w:rsidRPr="00042EC0">
        <w:rPr>
          <w:rFonts w:ascii="Times New Roman" w:eastAsia="仿宋" w:hAnsi="Times New Roman" w:cs="Times New Roman"/>
          <w:color w:val="000000" w:themeColor="text1"/>
          <w:kern w:val="0"/>
          <w:sz w:val="32"/>
          <w:szCs w:val="32"/>
        </w:rPr>
        <w:t>2019</w:t>
      </w:r>
      <w:r w:rsidRPr="00042EC0">
        <w:rPr>
          <w:rFonts w:ascii="Times New Roman" w:eastAsia="仿宋" w:hAnsi="仿宋" w:cs="Times New Roman"/>
          <w:color w:val="000000" w:themeColor="text1"/>
          <w:kern w:val="0"/>
          <w:sz w:val="32"/>
          <w:szCs w:val="32"/>
        </w:rPr>
        <w:t>年</w:t>
      </w:r>
      <w:r w:rsidR="00CD50C4" w:rsidRPr="00042EC0">
        <w:rPr>
          <w:rFonts w:ascii="Times New Roman" w:eastAsia="仿宋" w:hAnsi="Times New Roman" w:cs="Times New Roman"/>
          <w:color w:val="000000" w:themeColor="text1"/>
          <w:kern w:val="0"/>
          <w:sz w:val="32"/>
          <w:szCs w:val="32"/>
        </w:rPr>
        <w:t>4</w:t>
      </w:r>
      <w:r w:rsidRPr="00042EC0">
        <w:rPr>
          <w:rFonts w:ascii="Times New Roman" w:eastAsia="仿宋" w:hAnsi="仿宋" w:cs="Times New Roman"/>
          <w:color w:val="000000" w:themeColor="text1"/>
          <w:kern w:val="0"/>
          <w:sz w:val="32"/>
          <w:szCs w:val="32"/>
        </w:rPr>
        <w:t>月</w:t>
      </w:r>
      <w:r w:rsidRPr="00042EC0">
        <w:rPr>
          <w:rFonts w:ascii="Times New Roman" w:eastAsia="仿宋" w:hAnsi="Times New Roman" w:cs="Times New Roman"/>
          <w:color w:val="000000" w:themeColor="text1"/>
          <w:kern w:val="0"/>
          <w:sz w:val="32"/>
          <w:szCs w:val="32"/>
        </w:rPr>
        <w:t>1</w:t>
      </w:r>
      <w:r w:rsidRPr="00042EC0">
        <w:rPr>
          <w:rFonts w:ascii="Times New Roman" w:eastAsia="仿宋" w:hAnsi="仿宋" w:cs="Times New Roman"/>
          <w:color w:val="000000" w:themeColor="text1"/>
          <w:kern w:val="0"/>
          <w:sz w:val="32"/>
          <w:szCs w:val="32"/>
        </w:rPr>
        <w:t>日（含）起完成工程量按本通知执行，实际工程量由合同主体甲、乙双方签章确认。</w:t>
      </w:r>
      <w:r w:rsidRPr="00042EC0">
        <w:rPr>
          <w:rFonts w:ascii="Times New Roman" w:eastAsia="仿宋" w:hAnsi="Times New Roman" w:cs="Times New Roman"/>
          <w:color w:val="000000" w:themeColor="text1"/>
          <w:kern w:val="0"/>
          <w:sz w:val="32"/>
          <w:szCs w:val="32"/>
        </w:rPr>
        <w:t xml:space="preserve"> </w:t>
      </w:r>
    </w:p>
    <w:p w:rsidR="00042EC0" w:rsidRPr="00042EC0" w:rsidRDefault="00042EC0" w:rsidP="00042EC0">
      <w:pPr>
        <w:widowControl/>
        <w:ind w:firstLineChars="150" w:firstLine="480"/>
        <w:jc w:val="left"/>
        <w:rPr>
          <w:rFonts w:ascii="Times New Roman" w:eastAsia="仿宋" w:hAnsi="Times New Roman" w:cs="Times New Roman"/>
          <w:color w:val="000000" w:themeColor="text1"/>
          <w:kern w:val="0"/>
          <w:sz w:val="32"/>
          <w:szCs w:val="32"/>
        </w:rPr>
      </w:pPr>
    </w:p>
    <w:p w:rsidR="001507A6" w:rsidRPr="00042EC0" w:rsidRDefault="001507A6" w:rsidP="00042EC0">
      <w:pPr>
        <w:widowControl/>
        <w:ind w:firstLineChars="200" w:firstLine="640"/>
        <w:jc w:val="left"/>
        <w:rPr>
          <w:rFonts w:ascii="Times New Roman" w:eastAsia="仿宋" w:hAnsi="Times New Roman" w:cs="Times New Roman"/>
          <w:color w:val="000000" w:themeColor="text1"/>
          <w:kern w:val="0"/>
          <w:sz w:val="32"/>
          <w:szCs w:val="32"/>
        </w:rPr>
      </w:pPr>
      <w:r w:rsidRPr="00042EC0">
        <w:rPr>
          <w:rFonts w:ascii="Times New Roman" w:eastAsia="仿宋" w:hAnsi="仿宋" w:cs="Times New Roman"/>
          <w:color w:val="000000" w:themeColor="text1"/>
          <w:sz w:val="32"/>
          <w:szCs w:val="32"/>
        </w:rPr>
        <w:t>附件：</w:t>
      </w:r>
      <w:r w:rsidRPr="00042EC0">
        <w:rPr>
          <w:rFonts w:ascii="Times New Roman" w:eastAsia="仿宋" w:hAnsi="仿宋" w:cs="Times New Roman"/>
          <w:color w:val="000000" w:themeColor="text1"/>
          <w:kern w:val="0"/>
          <w:sz w:val="32"/>
          <w:szCs w:val="32"/>
        </w:rPr>
        <w:t>一般计税法材料预算价格（信息价）调整方法</w:t>
      </w:r>
    </w:p>
    <w:p w:rsidR="001507A6" w:rsidRPr="00042EC0" w:rsidRDefault="001507A6" w:rsidP="008F2384">
      <w:pPr>
        <w:ind w:firstLine="645"/>
        <w:rPr>
          <w:rFonts w:ascii="Times New Roman" w:eastAsia="仿宋" w:hAnsi="Times New Roman" w:cs="Times New Roman"/>
          <w:color w:val="000000" w:themeColor="text1"/>
          <w:sz w:val="32"/>
          <w:szCs w:val="32"/>
        </w:rPr>
      </w:pPr>
    </w:p>
    <w:p w:rsidR="00182E03" w:rsidRPr="00042EC0" w:rsidRDefault="00182E03" w:rsidP="008F2384">
      <w:pPr>
        <w:ind w:firstLine="645"/>
        <w:rPr>
          <w:rFonts w:ascii="Times New Roman" w:eastAsia="仿宋" w:hAnsi="Times New Roman" w:cs="Times New Roman"/>
          <w:color w:val="000000" w:themeColor="text1"/>
          <w:sz w:val="32"/>
          <w:szCs w:val="32"/>
        </w:rPr>
      </w:pPr>
    </w:p>
    <w:p w:rsidR="00576EAC" w:rsidRPr="00042EC0" w:rsidRDefault="00576EAC" w:rsidP="00042EC0">
      <w:pPr>
        <w:rPr>
          <w:rFonts w:ascii="Times New Roman" w:eastAsia="仿宋" w:hAnsi="Times New Roman" w:cs="Times New Roman"/>
          <w:color w:val="000000" w:themeColor="text1"/>
          <w:sz w:val="32"/>
          <w:szCs w:val="32"/>
        </w:rPr>
      </w:pPr>
    </w:p>
    <w:p w:rsidR="00182E03" w:rsidRPr="00042EC0" w:rsidRDefault="00182E03" w:rsidP="008F2384">
      <w:pPr>
        <w:ind w:firstLineChars="1400" w:firstLine="4480"/>
        <w:rPr>
          <w:rFonts w:ascii="Times New Roman" w:eastAsia="仿宋" w:hAnsi="Times New Roman" w:cs="Times New Roman"/>
          <w:color w:val="000000" w:themeColor="text1"/>
          <w:sz w:val="32"/>
          <w:szCs w:val="32"/>
        </w:rPr>
      </w:pPr>
      <w:r w:rsidRPr="00042EC0">
        <w:rPr>
          <w:rFonts w:ascii="Times New Roman" w:eastAsia="仿宋" w:hAnsi="仿宋" w:cs="Times New Roman"/>
          <w:color w:val="000000" w:themeColor="text1"/>
          <w:sz w:val="32"/>
          <w:szCs w:val="32"/>
        </w:rPr>
        <w:t>四川省住房和城乡建设厅</w:t>
      </w:r>
    </w:p>
    <w:p w:rsidR="00182E03" w:rsidRPr="00042EC0" w:rsidRDefault="00182E03" w:rsidP="008F2384">
      <w:pPr>
        <w:ind w:firstLineChars="1550" w:firstLine="4960"/>
        <w:rPr>
          <w:rFonts w:ascii="Times New Roman" w:eastAsia="仿宋" w:hAnsi="Times New Roman" w:cs="Times New Roman"/>
          <w:color w:val="000000" w:themeColor="text1"/>
          <w:sz w:val="32"/>
          <w:szCs w:val="32"/>
        </w:rPr>
      </w:pPr>
      <w:r w:rsidRPr="00042EC0">
        <w:rPr>
          <w:rFonts w:ascii="Times New Roman" w:eastAsia="仿宋" w:hAnsi="Times New Roman" w:cs="Times New Roman"/>
          <w:color w:val="000000" w:themeColor="text1"/>
          <w:sz w:val="32"/>
          <w:szCs w:val="32"/>
        </w:rPr>
        <w:t>201</w:t>
      </w:r>
      <w:r w:rsidR="00015CF4" w:rsidRPr="00042EC0">
        <w:rPr>
          <w:rFonts w:ascii="Times New Roman" w:eastAsia="仿宋" w:hAnsi="Times New Roman" w:cs="Times New Roman"/>
          <w:color w:val="000000" w:themeColor="text1"/>
          <w:sz w:val="32"/>
          <w:szCs w:val="32"/>
        </w:rPr>
        <w:t>9</w:t>
      </w:r>
      <w:r w:rsidRPr="00042EC0">
        <w:rPr>
          <w:rFonts w:ascii="Times New Roman" w:eastAsia="仿宋" w:hAnsi="仿宋" w:cs="Times New Roman"/>
          <w:color w:val="000000" w:themeColor="text1"/>
          <w:sz w:val="32"/>
          <w:szCs w:val="32"/>
        </w:rPr>
        <w:t>年</w:t>
      </w:r>
      <w:r w:rsidR="00CD50C4" w:rsidRPr="00042EC0">
        <w:rPr>
          <w:rFonts w:ascii="Times New Roman" w:eastAsia="仿宋" w:hAnsi="Times New Roman" w:cs="Times New Roman"/>
          <w:color w:val="000000" w:themeColor="text1"/>
          <w:sz w:val="32"/>
          <w:szCs w:val="32"/>
        </w:rPr>
        <w:t>3</w:t>
      </w:r>
      <w:r w:rsidRPr="00042EC0">
        <w:rPr>
          <w:rFonts w:ascii="Times New Roman" w:eastAsia="仿宋" w:hAnsi="仿宋" w:cs="Times New Roman"/>
          <w:color w:val="000000" w:themeColor="text1"/>
          <w:sz w:val="32"/>
          <w:szCs w:val="32"/>
        </w:rPr>
        <w:t>月</w:t>
      </w:r>
      <w:r w:rsidRPr="00042EC0">
        <w:rPr>
          <w:rFonts w:ascii="Times New Roman" w:eastAsia="仿宋" w:hAnsi="Times New Roman" w:cs="Times New Roman"/>
          <w:color w:val="000000" w:themeColor="text1"/>
          <w:sz w:val="32"/>
          <w:szCs w:val="32"/>
        </w:rPr>
        <w:t>2</w:t>
      </w:r>
      <w:r w:rsidR="0084057B" w:rsidRPr="00042EC0">
        <w:rPr>
          <w:rFonts w:ascii="Times New Roman" w:eastAsia="仿宋" w:hAnsi="Times New Roman" w:cs="Times New Roman"/>
          <w:color w:val="000000" w:themeColor="text1"/>
          <w:sz w:val="32"/>
          <w:szCs w:val="32"/>
        </w:rPr>
        <w:t>9</w:t>
      </w:r>
      <w:r w:rsidRPr="00042EC0">
        <w:rPr>
          <w:rFonts w:ascii="Times New Roman" w:eastAsia="仿宋" w:hAnsi="仿宋" w:cs="Times New Roman"/>
          <w:color w:val="000000" w:themeColor="text1"/>
          <w:sz w:val="32"/>
          <w:szCs w:val="32"/>
        </w:rPr>
        <w:t>日</w:t>
      </w:r>
    </w:p>
    <w:p w:rsidR="00847128" w:rsidRPr="00042EC0" w:rsidRDefault="00847128" w:rsidP="008F2384">
      <w:pPr>
        <w:snapToGrid w:val="0"/>
        <w:ind w:rightChars="80" w:right="168" w:firstLineChars="150" w:firstLine="480"/>
        <w:rPr>
          <w:rFonts w:ascii="Times New Roman" w:eastAsia="仿宋_GB2312" w:hAnsi="Times New Roman" w:cs="Times New Roman"/>
          <w:color w:val="000000" w:themeColor="text1"/>
          <w:kern w:val="0"/>
          <w:sz w:val="32"/>
          <w:szCs w:val="32"/>
        </w:rPr>
      </w:pPr>
    </w:p>
    <w:p w:rsidR="00847128" w:rsidRPr="00042EC0" w:rsidRDefault="00847128" w:rsidP="008F2384">
      <w:pPr>
        <w:snapToGrid w:val="0"/>
        <w:ind w:rightChars="80" w:right="168" w:firstLineChars="150" w:firstLine="480"/>
        <w:rPr>
          <w:rFonts w:ascii="Times New Roman" w:eastAsia="仿宋_GB2312" w:hAnsi="Times New Roman" w:cs="Times New Roman"/>
          <w:color w:val="000000" w:themeColor="text1"/>
          <w:kern w:val="0"/>
          <w:sz w:val="32"/>
          <w:szCs w:val="32"/>
        </w:rPr>
      </w:pPr>
    </w:p>
    <w:p w:rsidR="00847128" w:rsidRPr="00042EC0" w:rsidRDefault="00847128" w:rsidP="008F2384">
      <w:pPr>
        <w:snapToGrid w:val="0"/>
        <w:ind w:rightChars="80" w:right="168" w:firstLineChars="150" w:firstLine="480"/>
        <w:rPr>
          <w:rFonts w:ascii="Times New Roman" w:eastAsia="仿宋_GB2312" w:hAnsi="Times New Roman" w:cs="Times New Roman"/>
          <w:color w:val="000000" w:themeColor="text1"/>
          <w:kern w:val="0"/>
          <w:sz w:val="32"/>
          <w:szCs w:val="32"/>
        </w:rPr>
      </w:pPr>
    </w:p>
    <w:p w:rsidR="00847128" w:rsidRDefault="00847128" w:rsidP="008F2384">
      <w:pPr>
        <w:snapToGrid w:val="0"/>
        <w:ind w:rightChars="80" w:right="168" w:firstLineChars="150" w:firstLine="480"/>
        <w:rPr>
          <w:rFonts w:ascii="Times New Roman" w:eastAsia="仿宋_GB2312" w:hAnsi="Times New Roman" w:cs="Times New Roman"/>
          <w:color w:val="000000" w:themeColor="text1"/>
          <w:kern w:val="0"/>
          <w:sz w:val="32"/>
          <w:szCs w:val="32"/>
        </w:rPr>
      </w:pPr>
    </w:p>
    <w:p w:rsidR="00042EC0" w:rsidRDefault="00042EC0" w:rsidP="008F2384">
      <w:pPr>
        <w:snapToGrid w:val="0"/>
        <w:ind w:rightChars="80" w:right="168" w:firstLineChars="150" w:firstLine="480"/>
        <w:rPr>
          <w:rFonts w:ascii="Times New Roman" w:eastAsia="仿宋_GB2312" w:hAnsi="Times New Roman" w:cs="Times New Roman"/>
          <w:color w:val="000000" w:themeColor="text1"/>
          <w:kern w:val="0"/>
          <w:sz w:val="32"/>
          <w:szCs w:val="32"/>
        </w:rPr>
      </w:pPr>
    </w:p>
    <w:p w:rsidR="00042EC0" w:rsidRDefault="00042EC0" w:rsidP="008F2384">
      <w:pPr>
        <w:snapToGrid w:val="0"/>
        <w:ind w:rightChars="80" w:right="168" w:firstLineChars="150" w:firstLine="480"/>
        <w:rPr>
          <w:rFonts w:ascii="Times New Roman" w:eastAsia="仿宋_GB2312" w:hAnsi="Times New Roman" w:cs="Times New Roman"/>
          <w:color w:val="000000" w:themeColor="text1"/>
          <w:kern w:val="0"/>
          <w:sz w:val="32"/>
          <w:szCs w:val="32"/>
        </w:rPr>
      </w:pPr>
    </w:p>
    <w:p w:rsidR="00042EC0" w:rsidRPr="00042EC0" w:rsidRDefault="00042EC0" w:rsidP="008F2384">
      <w:pPr>
        <w:snapToGrid w:val="0"/>
        <w:ind w:rightChars="80" w:right="168" w:firstLineChars="150" w:firstLine="480"/>
        <w:rPr>
          <w:rFonts w:ascii="Times New Roman" w:eastAsia="仿宋_GB2312" w:hAnsi="Times New Roman" w:cs="Times New Roman"/>
          <w:color w:val="000000" w:themeColor="text1"/>
          <w:kern w:val="0"/>
          <w:sz w:val="32"/>
          <w:szCs w:val="32"/>
        </w:rPr>
      </w:pPr>
    </w:p>
    <w:p w:rsidR="00847128" w:rsidRPr="00042EC0" w:rsidRDefault="00231FA6" w:rsidP="00231FA6">
      <w:pPr>
        <w:snapToGrid w:val="0"/>
        <w:ind w:rightChars="80" w:right="168"/>
        <w:jc w:val="left"/>
        <w:rPr>
          <w:rFonts w:ascii="Times New Roman" w:eastAsia="黑体" w:hAnsi="Times New Roman" w:cs="Times New Roman"/>
          <w:color w:val="000000" w:themeColor="text1"/>
          <w:kern w:val="0"/>
          <w:sz w:val="32"/>
          <w:szCs w:val="32"/>
        </w:rPr>
      </w:pPr>
      <w:r w:rsidRPr="00042EC0">
        <w:rPr>
          <w:rFonts w:ascii="Times New Roman" w:eastAsia="黑体" w:hAnsi="黑体" w:cs="Times New Roman"/>
          <w:color w:val="000000" w:themeColor="text1"/>
          <w:kern w:val="0"/>
          <w:sz w:val="32"/>
          <w:szCs w:val="32"/>
        </w:rPr>
        <w:t>附件</w:t>
      </w:r>
    </w:p>
    <w:p w:rsidR="00847128" w:rsidRPr="00042EC0" w:rsidRDefault="00847128" w:rsidP="008F2384">
      <w:pPr>
        <w:snapToGrid w:val="0"/>
        <w:ind w:rightChars="80" w:right="168" w:firstLineChars="150" w:firstLine="480"/>
        <w:rPr>
          <w:rFonts w:ascii="Times New Roman" w:eastAsia="仿宋_GB2312" w:hAnsi="Times New Roman" w:cs="Times New Roman"/>
          <w:color w:val="000000" w:themeColor="text1"/>
          <w:kern w:val="0"/>
          <w:sz w:val="32"/>
          <w:szCs w:val="32"/>
        </w:rPr>
      </w:pPr>
    </w:p>
    <w:p w:rsidR="00847128" w:rsidRPr="00042EC0" w:rsidRDefault="00847128" w:rsidP="008F2384">
      <w:pPr>
        <w:snapToGrid w:val="0"/>
        <w:ind w:rightChars="80" w:right="168" w:firstLineChars="150" w:firstLine="540"/>
        <w:jc w:val="center"/>
        <w:rPr>
          <w:rFonts w:ascii="Times New Roman" w:eastAsia="方正小标宋简体" w:hAnsi="Times New Roman" w:cs="Times New Roman"/>
          <w:color w:val="000000" w:themeColor="text1"/>
          <w:kern w:val="0"/>
          <w:sz w:val="36"/>
          <w:szCs w:val="32"/>
        </w:rPr>
      </w:pPr>
      <w:r w:rsidRPr="00042EC0">
        <w:rPr>
          <w:rFonts w:ascii="Times New Roman" w:eastAsia="方正小标宋简体" w:hAnsi="Times New Roman" w:cs="Times New Roman"/>
          <w:color w:val="000000" w:themeColor="text1"/>
          <w:kern w:val="0"/>
          <w:sz w:val="36"/>
          <w:szCs w:val="32"/>
        </w:rPr>
        <w:t>一般计税法材料预算价格（信息价）调整方法</w:t>
      </w:r>
    </w:p>
    <w:p w:rsidR="00847128" w:rsidRPr="00042EC0" w:rsidRDefault="00847128" w:rsidP="008F2384">
      <w:pPr>
        <w:snapToGrid w:val="0"/>
        <w:ind w:rightChars="80" w:right="168" w:firstLineChars="150" w:firstLine="482"/>
        <w:jc w:val="center"/>
        <w:rPr>
          <w:rFonts w:ascii="Times New Roman" w:eastAsia="仿宋_GB2312" w:hAnsi="Times New Roman" w:cs="Times New Roman"/>
          <w:b/>
          <w:color w:val="000000" w:themeColor="text1"/>
          <w:kern w:val="0"/>
          <w:sz w:val="32"/>
          <w:szCs w:val="32"/>
        </w:rPr>
      </w:pPr>
    </w:p>
    <w:p w:rsidR="00847128" w:rsidRPr="00042EC0" w:rsidRDefault="00847128" w:rsidP="008F2384">
      <w:pPr>
        <w:ind w:firstLine="645"/>
        <w:rPr>
          <w:rFonts w:ascii="Times New Roman" w:eastAsia="黑体" w:hAnsi="Times New Roman" w:cs="Times New Roman"/>
          <w:color w:val="000000" w:themeColor="text1"/>
          <w:sz w:val="32"/>
          <w:szCs w:val="32"/>
        </w:rPr>
      </w:pPr>
      <w:r w:rsidRPr="00042EC0">
        <w:rPr>
          <w:rFonts w:ascii="Times New Roman" w:eastAsia="黑体" w:hAnsi="黑体" w:cs="Times New Roman"/>
          <w:color w:val="000000" w:themeColor="text1"/>
          <w:sz w:val="32"/>
          <w:szCs w:val="32"/>
        </w:rPr>
        <w:t>一、材料价格计算公式</w:t>
      </w:r>
    </w:p>
    <w:p w:rsidR="00847128" w:rsidRPr="00042EC0" w:rsidRDefault="00847128" w:rsidP="008F2384">
      <w:pPr>
        <w:ind w:firstLine="645"/>
        <w:rPr>
          <w:rFonts w:ascii="Times New Roman" w:eastAsia="仿宋" w:hAnsi="Times New Roman" w:cs="Times New Roman"/>
          <w:color w:val="000000" w:themeColor="text1"/>
          <w:sz w:val="32"/>
          <w:szCs w:val="32"/>
        </w:rPr>
      </w:pPr>
      <w:r w:rsidRPr="00042EC0">
        <w:rPr>
          <w:rFonts w:ascii="Times New Roman" w:eastAsia="仿宋" w:hAnsi="Times New Roman" w:cs="Times New Roman"/>
          <w:color w:val="000000" w:themeColor="text1"/>
          <w:sz w:val="32"/>
          <w:szCs w:val="32"/>
        </w:rPr>
        <w:t>1.</w:t>
      </w:r>
      <w:r w:rsidRPr="00042EC0">
        <w:rPr>
          <w:rFonts w:ascii="Times New Roman" w:eastAsia="仿宋" w:hAnsi="仿宋" w:cs="Times New Roman"/>
          <w:color w:val="000000" w:themeColor="text1"/>
          <w:sz w:val="32"/>
          <w:szCs w:val="32"/>
        </w:rPr>
        <w:t>材料单价＝</w:t>
      </w:r>
      <w:r w:rsidRPr="00042EC0">
        <w:rPr>
          <w:rFonts w:ascii="Times New Roman" w:eastAsia="仿宋" w:hAnsi="Times New Roman" w:cs="Times New Roman"/>
          <w:color w:val="000000" w:themeColor="text1"/>
          <w:sz w:val="32"/>
          <w:szCs w:val="32"/>
        </w:rPr>
        <w:t>[</w:t>
      </w:r>
      <w:r w:rsidRPr="00042EC0">
        <w:rPr>
          <w:rFonts w:ascii="Times New Roman" w:eastAsia="仿宋" w:hAnsi="仿宋" w:cs="Times New Roman"/>
          <w:color w:val="000000" w:themeColor="text1"/>
          <w:sz w:val="32"/>
          <w:szCs w:val="32"/>
        </w:rPr>
        <w:t>（材料原价＋运杂费）</w:t>
      </w:r>
      <w:r w:rsidRPr="00042EC0">
        <w:rPr>
          <w:rFonts w:ascii="Times New Roman" w:eastAsia="仿宋" w:hAnsi="Times New Roman" w:cs="Times New Roman"/>
          <w:color w:val="000000" w:themeColor="text1"/>
          <w:sz w:val="32"/>
          <w:szCs w:val="32"/>
        </w:rPr>
        <w:t>×</w:t>
      </w:r>
      <w:r w:rsidRPr="00042EC0">
        <w:rPr>
          <w:rFonts w:ascii="Times New Roman" w:eastAsia="仿宋" w:hAnsi="仿宋" w:cs="Times New Roman"/>
          <w:color w:val="000000" w:themeColor="text1"/>
          <w:sz w:val="32"/>
          <w:szCs w:val="32"/>
        </w:rPr>
        <w:t>〔</w:t>
      </w:r>
      <w:r w:rsidRPr="00042EC0">
        <w:rPr>
          <w:rFonts w:ascii="Times New Roman" w:eastAsia="仿宋" w:hAnsi="Times New Roman" w:cs="Times New Roman"/>
          <w:color w:val="000000" w:themeColor="text1"/>
          <w:sz w:val="32"/>
          <w:szCs w:val="32"/>
        </w:rPr>
        <w:t>1+</w:t>
      </w:r>
      <w:r w:rsidRPr="00042EC0">
        <w:rPr>
          <w:rFonts w:ascii="Times New Roman" w:eastAsia="仿宋" w:hAnsi="仿宋" w:cs="Times New Roman"/>
          <w:color w:val="000000" w:themeColor="text1"/>
          <w:sz w:val="32"/>
          <w:szCs w:val="32"/>
        </w:rPr>
        <w:t>运输损耗率</w:t>
      </w:r>
      <w:r w:rsidRPr="00042EC0">
        <w:rPr>
          <w:rFonts w:ascii="Times New Roman" w:eastAsia="仿宋" w:hAnsi="Times New Roman" w:cs="Times New Roman"/>
          <w:color w:val="000000" w:themeColor="text1"/>
          <w:sz w:val="32"/>
          <w:szCs w:val="32"/>
        </w:rPr>
        <w:t>(%)</w:t>
      </w:r>
      <w:r w:rsidRPr="00042EC0">
        <w:rPr>
          <w:rFonts w:ascii="Times New Roman" w:eastAsia="仿宋" w:hAnsi="仿宋" w:cs="Times New Roman"/>
          <w:color w:val="000000" w:themeColor="text1"/>
          <w:sz w:val="32"/>
          <w:szCs w:val="32"/>
        </w:rPr>
        <w:t>〕</w:t>
      </w:r>
      <w:r w:rsidRPr="00042EC0">
        <w:rPr>
          <w:rFonts w:ascii="Times New Roman" w:eastAsia="仿宋" w:hAnsi="Times New Roman" w:cs="Times New Roman"/>
          <w:color w:val="000000" w:themeColor="text1"/>
          <w:sz w:val="32"/>
          <w:szCs w:val="32"/>
        </w:rPr>
        <w:t>]×[1+</w:t>
      </w:r>
      <w:r w:rsidRPr="00042EC0">
        <w:rPr>
          <w:rFonts w:ascii="Times New Roman" w:eastAsia="仿宋" w:hAnsi="仿宋" w:cs="Times New Roman"/>
          <w:color w:val="000000" w:themeColor="text1"/>
          <w:sz w:val="32"/>
          <w:szCs w:val="32"/>
        </w:rPr>
        <w:t>采购保管费率</w:t>
      </w:r>
      <w:r w:rsidRPr="00042EC0">
        <w:rPr>
          <w:rFonts w:ascii="Times New Roman" w:eastAsia="仿宋" w:hAnsi="Times New Roman" w:cs="Times New Roman"/>
          <w:color w:val="000000" w:themeColor="text1"/>
          <w:sz w:val="32"/>
          <w:szCs w:val="32"/>
        </w:rPr>
        <w:t>(%)]</w:t>
      </w:r>
      <w:r w:rsidRPr="00042EC0">
        <w:rPr>
          <w:rFonts w:ascii="Times New Roman" w:eastAsia="仿宋" w:hAnsi="仿宋" w:cs="Times New Roman"/>
          <w:color w:val="000000" w:themeColor="text1"/>
          <w:sz w:val="32"/>
          <w:szCs w:val="32"/>
        </w:rPr>
        <w:t>。</w:t>
      </w:r>
    </w:p>
    <w:p w:rsidR="00847128" w:rsidRPr="00042EC0" w:rsidRDefault="00847128" w:rsidP="008F2384">
      <w:pPr>
        <w:ind w:firstLine="645"/>
        <w:rPr>
          <w:rFonts w:ascii="Times New Roman" w:eastAsia="仿宋" w:hAnsi="Times New Roman" w:cs="Times New Roman"/>
          <w:color w:val="000000" w:themeColor="text1"/>
          <w:sz w:val="32"/>
          <w:szCs w:val="32"/>
        </w:rPr>
      </w:pPr>
      <w:r w:rsidRPr="00042EC0">
        <w:rPr>
          <w:rFonts w:ascii="Times New Roman" w:eastAsia="仿宋" w:hAnsi="Times New Roman" w:cs="Times New Roman"/>
          <w:color w:val="000000" w:themeColor="text1"/>
          <w:sz w:val="32"/>
          <w:szCs w:val="32"/>
        </w:rPr>
        <w:t>2.</w:t>
      </w:r>
      <w:r w:rsidRPr="00042EC0">
        <w:rPr>
          <w:rFonts w:ascii="Times New Roman" w:eastAsia="仿宋" w:hAnsi="仿宋" w:cs="Times New Roman"/>
          <w:color w:val="000000" w:themeColor="text1"/>
          <w:sz w:val="32"/>
          <w:szCs w:val="32"/>
        </w:rPr>
        <w:t>材料不含税预算价格（信息价）</w:t>
      </w:r>
      <w:r w:rsidRPr="00042EC0">
        <w:rPr>
          <w:rFonts w:ascii="Times New Roman" w:eastAsia="仿宋" w:hAnsi="Times New Roman" w:cs="Times New Roman"/>
          <w:color w:val="000000" w:themeColor="text1"/>
          <w:sz w:val="32"/>
          <w:szCs w:val="32"/>
        </w:rPr>
        <w:t>=</w:t>
      </w:r>
      <w:r w:rsidRPr="00042EC0">
        <w:rPr>
          <w:rFonts w:ascii="Times New Roman" w:eastAsia="仿宋" w:hAnsi="仿宋" w:cs="Times New Roman"/>
          <w:color w:val="000000" w:themeColor="text1"/>
          <w:sz w:val="32"/>
          <w:szCs w:val="32"/>
        </w:rPr>
        <w:t>不含税材料原价</w:t>
      </w:r>
      <w:r w:rsidRPr="00042EC0">
        <w:rPr>
          <w:rFonts w:ascii="Times New Roman" w:eastAsia="仿宋" w:hAnsi="Times New Roman" w:cs="Times New Roman"/>
          <w:color w:val="000000" w:themeColor="text1"/>
          <w:sz w:val="32"/>
          <w:szCs w:val="32"/>
        </w:rPr>
        <w:t>+</w:t>
      </w:r>
      <w:r w:rsidRPr="00042EC0">
        <w:rPr>
          <w:rFonts w:ascii="Times New Roman" w:eastAsia="仿宋" w:hAnsi="仿宋" w:cs="Times New Roman"/>
          <w:color w:val="000000" w:themeColor="text1"/>
          <w:sz w:val="32"/>
          <w:szCs w:val="32"/>
        </w:rPr>
        <w:t>不含税运杂费</w:t>
      </w:r>
      <w:r w:rsidRPr="00042EC0">
        <w:rPr>
          <w:rFonts w:ascii="Times New Roman" w:eastAsia="仿宋" w:hAnsi="Times New Roman" w:cs="Times New Roman"/>
          <w:color w:val="000000" w:themeColor="text1"/>
          <w:sz w:val="32"/>
          <w:szCs w:val="32"/>
        </w:rPr>
        <w:t>+</w:t>
      </w:r>
      <w:r w:rsidRPr="00042EC0">
        <w:rPr>
          <w:rFonts w:ascii="Times New Roman" w:eastAsia="仿宋" w:hAnsi="仿宋" w:cs="Times New Roman"/>
          <w:color w:val="000000" w:themeColor="text1"/>
          <w:sz w:val="32"/>
          <w:szCs w:val="32"/>
        </w:rPr>
        <w:t>不含税运输损耗费</w:t>
      </w:r>
      <w:r w:rsidRPr="00042EC0">
        <w:rPr>
          <w:rFonts w:ascii="Times New Roman" w:eastAsia="仿宋" w:hAnsi="Times New Roman" w:cs="Times New Roman"/>
          <w:color w:val="000000" w:themeColor="text1"/>
          <w:sz w:val="32"/>
          <w:szCs w:val="32"/>
        </w:rPr>
        <w:t>+</w:t>
      </w:r>
      <w:r w:rsidRPr="00042EC0">
        <w:rPr>
          <w:rFonts w:ascii="Times New Roman" w:eastAsia="仿宋" w:hAnsi="仿宋" w:cs="Times New Roman"/>
          <w:color w:val="000000" w:themeColor="text1"/>
          <w:sz w:val="32"/>
          <w:szCs w:val="32"/>
        </w:rPr>
        <w:t>不含税采购及保管费。</w:t>
      </w:r>
    </w:p>
    <w:p w:rsidR="00847128" w:rsidRPr="00042EC0" w:rsidRDefault="00847128" w:rsidP="008F2384">
      <w:pPr>
        <w:ind w:firstLine="645"/>
        <w:rPr>
          <w:rFonts w:ascii="Times New Roman" w:eastAsia="黑体" w:hAnsi="Times New Roman" w:cs="Times New Roman"/>
          <w:color w:val="000000" w:themeColor="text1"/>
          <w:sz w:val="32"/>
          <w:szCs w:val="32"/>
        </w:rPr>
      </w:pPr>
      <w:r w:rsidRPr="00042EC0">
        <w:rPr>
          <w:rFonts w:ascii="Times New Roman" w:eastAsia="黑体" w:hAnsi="黑体" w:cs="Times New Roman"/>
          <w:color w:val="000000" w:themeColor="text1"/>
          <w:sz w:val="32"/>
          <w:szCs w:val="32"/>
        </w:rPr>
        <w:t>二、材料单价组成内容调整</w:t>
      </w:r>
    </w:p>
    <w:p w:rsidR="00847128" w:rsidRPr="00042EC0" w:rsidRDefault="00847128" w:rsidP="008F2384">
      <w:pPr>
        <w:ind w:firstLine="645"/>
        <w:rPr>
          <w:rFonts w:ascii="Times New Roman" w:eastAsia="仿宋" w:hAnsi="Times New Roman" w:cs="Times New Roman"/>
          <w:color w:val="000000" w:themeColor="text1"/>
          <w:sz w:val="32"/>
          <w:szCs w:val="32"/>
        </w:rPr>
      </w:pPr>
      <w:r w:rsidRPr="00042EC0">
        <w:rPr>
          <w:rFonts w:ascii="Times New Roman" w:eastAsia="仿宋" w:hAnsi="仿宋" w:cs="Times New Roman"/>
          <w:color w:val="000000" w:themeColor="text1"/>
          <w:sz w:val="32"/>
          <w:szCs w:val="32"/>
        </w:rPr>
        <w:t>含税材料单价各项组成调整方法见下表。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75"/>
        <w:gridCol w:w="1843"/>
        <w:gridCol w:w="6010"/>
      </w:tblGrid>
      <w:tr w:rsidR="00847128" w:rsidRPr="00042EC0" w:rsidTr="00576EAC">
        <w:trPr>
          <w:trHeight w:val="687"/>
          <w:tblHeader/>
          <w:jc w:val="center"/>
        </w:trPr>
        <w:tc>
          <w:tcPr>
            <w:tcW w:w="675" w:type="dxa"/>
            <w:vAlign w:val="center"/>
          </w:tcPr>
          <w:p w:rsidR="00847128" w:rsidRPr="00042EC0" w:rsidRDefault="00847128" w:rsidP="00576EAC">
            <w:pPr>
              <w:widowControl/>
              <w:spacing w:line="240" w:lineRule="exact"/>
              <w:jc w:val="center"/>
              <w:rPr>
                <w:rFonts w:ascii="Times New Roman" w:hAnsi="Times New Roman" w:cs="Times New Roman"/>
                <w:color w:val="000000" w:themeColor="text1"/>
                <w:szCs w:val="21"/>
              </w:rPr>
            </w:pPr>
            <w:r w:rsidRPr="00042EC0">
              <w:rPr>
                <w:rFonts w:ascii="Times New Roman" w:hAnsiTheme="minorEastAsia" w:cs="Times New Roman"/>
                <w:color w:val="000000" w:themeColor="text1"/>
                <w:szCs w:val="21"/>
              </w:rPr>
              <w:t>序号</w:t>
            </w:r>
          </w:p>
        </w:tc>
        <w:tc>
          <w:tcPr>
            <w:tcW w:w="1843" w:type="dxa"/>
            <w:vAlign w:val="center"/>
          </w:tcPr>
          <w:p w:rsidR="00847128" w:rsidRPr="00042EC0" w:rsidRDefault="00847128" w:rsidP="00576EAC">
            <w:pPr>
              <w:widowControl/>
              <w:spacing w:line="240" w:lineRule="exact"/>
              <w:jc w:val="center"/>
              <w:rPr>
                <w:rFonts w:ascii="Times New Roman" w:hAnsi="Times New Roman" w:cs="Times New Roman"/>
                <w:color w:val="000000" w:themeColor="text1"/>
                <w:szCs w:val="21"/>
              </w:rPr>
            </w:pPr>
            <w:r w:rsidRPr="00042EC0">
              <w:rPr>
                <w:rFonts w:ascii="Times New Roman" w:hAnsiTheme="minorEastAsia" w:cs="Times New Roman"/>
                <w:color w:val="000000" w:themeColor="text1"/>
                <w:szCs w:val="21"/>
              </w:rPr>
              <w:t>材料单价</w:t>
            </w:r>
          </w:p>
          <w:p w:rsidR="00847128" w:rsidRPr="00042EC0" w:rsidRDefault="00847128" w:rsidP="00576EAC">
            <w:pPr>
              <w:widowControl/>
              <w:spacing w:line="240" w:lineRule="exact"/>
              <w:jc w:val="center"/>
              <w:rPr>
                <w:rFonts w:ascii="Times New Roman" w:hAnsi="Times New Roman" w:cs="Times New Roman"/>
                <w:color w:val="000000" w:themeColor="text1"/>
                <w:szCs w:val="21"/>
              </w:rPr>
            </w:pPr>
            <w:r w:rsidRPr="00042EC0">
              <w:rPr>
                <w:rFonts w:ascii="Times New Roman" w:hAnsiTheme="minorEastAsia" w:cs="Times New Roman"/>
                <w:color w:val="000000" w:themeColor="text1"/>
                <w:szCs w:val="21"/>
              </w:rPr>
              <w:t>组成内容</w:t>
            </w:r>
          </w:p>
        </w:tc>
        <w:tc>
          <w:tcPr>
            <w:tcW w:w="6010" w:type="dxa"/>
            <w:vAlign w:val="center"/>
          </w:tcPr>
          <w:p w:rsidR="00847128" w:rsidRPr="00042EC0" w:rsidRDefault="00847128" w:rsidP="00576EAC">
            <w:pPr>
              <w:widowControl/>
              <w:spacing w:line="240" w:lineRule="exact"/>
              <w:jc w:val="center"/>
              <w:rPr>
                <w:rFonts w:ascii="Times New Roman" w:hAnsi="Times New Roman" w:cs="Times New Roman"/>
                <w:color w:val="000000" w:themeColor="text1"/>
                <w:szCs w:val="21"/>
              </w:rPr>
            </w:pPr>
            <w:r w:rsidRPr="00042EC0">
              <w:rPr>
                <w:rFonts w:ascii="Times New Roman" w:hAnsiTheme="minorEastAsia" w:cs="Times New Roman"/>
                <w:color w:val="000000" w:themeColor="text1"/>
                <w:szCs w:val="21"/>
              </w:rPr>
              <w:t>调整方法及适用税率</w:t>
            </w:r>
          </w:p>
        </w:tc>
      </w:tr>
      <w:tr w:rsidR="00847128" w:rsidRPr="00042EC0" w:rsidTr="00576EAC">
        <w:trPr>
          <w:trHeight w:val="697"/>
          <w:jc w:val="center"/>
        </w:trPr>
        <w:tc>
          <w:tcPr>
            <w:tcW w:w="675" w:type="dxa"/>
            <w:vAlign w:val="center"/>
          </w:tcPr>
          <w:p w:rsidR="00847128" w:rsidRPr="00042EC0" w:rsidRDefault="00847128" w:rsidP="00576EAC">
            <w:pPr>
              <w:widowControl/>
              <w:spacing w:line="240" w:lineRule="exact"/>
              <w:jc w:val="center"/>
              <w:rPr>
                <w:rFonts w:ascii="Times New Roman" w:hAnsi="Times New Roman" w:cs="Times New Roman"/>
                <w:b/>
                <w:color w:val="000000" w:themeColor="text1"/>
                <w:szCs w:val="21"/>
              </w:rPr>
            </w:pPr>
            <w:r w:rsidRPr="00042EC0">
              <w:rPr>
                <w:rFonts w:ascii="Times New Roman" w:hAnsi="Times New Roman" w:cs="Times New Roman"/>
                <w:b/>
                <w:color w:val="000000" w:themeColor="text1"/>
                <w:szCs w:val="21"/>
              </w:rPr>
              <w:t>1</w:t>
            </w:r>
          </w:p>
        </w:tc>
        <w:tc>
          <w:tcPr>
            <w:tcW w:w="1843" w:type="dxa"/>
            <w:vAlign w:val="center"/>
          </w:tcPr>
          <w:p w:rsidR="00847128" w:rsidRPr="00042EC0" w:rsidRDefault="00847128" w:rsidP="00576EAC">
            <w:pPr>
              <w:widowControl/>
              <w:spacing w:line="240" w:lineRule="exact"/>
              <w:jc w:val="center"/>
              <w:rPr>
                <w:rFonts w:ascii="Times New Roman" w:hAnsi="Times New Roman" w:cs="Times New Roman"/>
                <w:b/>
                <w:color w:val="000000" w:themeColor="text1"/>
                <w:szCs w:val="21"/>
              </w:rPr>
            </w:pPr>
            <w:r w:rsidRPr="00042EC0">
              <w:rPr>
                <w:rFonts w:ascii="Times New Roman" w:hAnsi="Times New Roman" w:cs="Times New Roman"/>
                <w:b/>
                <w:color w:val="000000" w:themeColor="text1"/>
                <w:szCs w:val="21"/>
              </w:rPr>
              <w:t xml:space="preserve"> “</w:t>
            </w:r>
            <w:r w:rsidRPr="00042EC0">
              <w:rPr>
                <w:rFonts w:ascii="Times New Roman" w:hAnsiTheme="minorEastAsia" w:cs="Times New Roman"/>
                <w:b/>
                <w:color w:val="000000" w:themeColor="text1"/>
                <w:szCs w:val="21"/>
              </w:rPr>
              <w:t>两票制</w:t>
            </w:r>
            <w:r w:rsidRPr="00042EC0">
              <w:rPr>
                <w:rFonts w:ascii="Times New Roman" w:hAnsi="Times New Roman" w:cs="Times New Roman"/>
                <w:b/>
                <w:color w:val="000000" w:themeColor="text1"/>
                <w:szCs w:val="21"/>
              </w:rPr>
              <w:t>”</w:t>
            </w:r>
          </w:p>
          <w:p w:rsidR="00847128" w:rsidRPr="00042EC0" w:rsidRDefault="00847128" w:rsidP="00576EAC">
            <w:pPr>
              <w:widowControl/>
              <w:spacing w:line="240" w:lineRule="exact"/>
              <w:jc w:val="center"/>
              <w:rPr>
                <w:rFonts w:ascii="Times New Roman" w:hAnsi="Times New Roman" w:cs="Times New Roman"/>
                <w:b/>
                <w:color w:val="000000" w:themeColor="text1"/>
                <w:szCs w:val="21"/>
              </w:rPr>
            </w:pPr>
            <w:r w:rsidRPr="00042EC0">
              <w:rPr>
                <w:rFonts w:ascii="Times New Roman" w:hAnsiTheme="minorEastAsia" w:cs="Times New Roman"/>
                <w:b/>
                <w:color w:val="000000" w:themeColor="text1"/>
                <w:szCs w:val="21"/>
              </w:rPr>
              <w:t>材料</w:t>
            </w:r>
          </w:p>
        </w:tc>
        <w:tc>
          <w:tcPr>
            <w:tcW w:w="6010" w:type="dxa"/>
            <w:vAlign w:val="center"/>
          </w:tcPr>
          <w:p w:rsidR="00847128" w:rsidRPr="00042EC0" w:rsidRDefault="00847128" w:rsidP="00576EAC">
            <w:pPr>
              <w:widowControl/>
              <w:spacing w:line="240" w:lineRule="exact"/>
              <w:jc w:val="left"/>
              <w:rPr>
                <w:rFonts w:ascii="Times New Roman" w:hAnsi="Times New Roman" w:cs="Times New Roman"/>
                <w:b/>
                <w:color w:val="000000" w:themeColor="text1"/>
                <w:szCs w:val="21"/>
              </w:rPr>
            </w:pPr>
            <w:r w:rsidRPr="00042EC0">
              <w:rPr>
                <w:rFonts w:ascii="Times New Roman" w:hAnsiTheme="minorEastAsia" w:cs="Times New Roman"/>
                <w:b/>
                <w:color w:val="000000" w:themeColor="text1"/>
                <w:szCs w:val="21"/>
              </w:rPr>
              <w:t>材料原价、运杂费及运输损耗费按以下方法分别扣减。</w:t>
            </w:r>
          </w:p>
        </w:tc>
      </w:tr>
      <w:tr w:rsidR="00847128" w:rsidRPr="00042EC0" w:rsidTr="00576EAC">
        <w:trPr>
          <w:trHeight w:val="564"/>
          <w:jc w:val="center"/>
        </w:trPr>
        <w:tc>
          <w:tcPr>
            <w:tcW w:w="675" w:type="dxa"/>
            <w:vAlign w:val="center"/>
          </w:tcPr>
          <w:p w:rsidR="00847128" w:rsidRPr="00042EC0" w:rsidRDefault="00847128" w:rsidP="00576EAC">
            <w:pPr>
              <w:widowControl/>
              <w:spacing w:line="240" w:lineRule="exact"/>
              <w:jc w:val="center"/>
              <w:rPr>
                <w:rFonts w:ascii="Times New Roman" w:hAnsi="Times New Roman" w:cs="Times New Roman"/>
                <w:color w:val="000000" w:themeColor="text1"/>
                <w:szCs w:val="21"/>
              </w:rPr>
            </w:pPr>
            <w:r w:rsidRPr="00042EC0">
              <w:rPr>
                <w:rFonts w:ascii="Times New Roman" w:hAnsi="Times New Roman" w:cs="Times New Roman"/>
                <w:color w:val="000000" w:themeColor="text1"/>
                <w:szCs w:val="21"/>
              </w:rPr>
              <w:t>1.1</w:t>
            </w:r>
          </w:p>
        </w:tc>
        <w:tc>
          <w:tcPr>
            <w:tcW w:w="1843" w:type="dxa"/>
            <w:vAlign w:val="center"/>
          </w:tcPr>
          <w:p w:rsidR="00847128" w:rsidRPr="00042EC0" w:rsidRDefault="00847128" w:rsidP="00576EAC">
            <w:pPr>
              <w:widowControl/>
              <w:spacing w:line="240" w:lineRule="exact"/>
              <w:jc w:val="center"/>
              <w:rPr>
                <w:rFonts w:ascii="Times New Roman" w:hAnsi="Times New Roman" w:cs="Times New Roman"/>
                <w:color w:val="000000" w:themeColor="text1"/>
                <w:szCs w:val="21"/>
              </w:rPr>
            </w:pPr>
            <w:r w:rsidRPr="00042EC0">
              <w:rPr>
                <w:rFonts w:ascii="Times New Roman" w:hAnsiTheme="minorEastAsia" w:cs="Times New Roman"/>
                <w:color w:val="000000" w:themeColor="text1"/>
                <w:szCs w:val="21"/>
              </w:rPr>
              <w:t>材料原价</w:t>
            </w:r>
          </w:p>
        </w:tc>
        <w:tc>
          <w:tcPr>
            <w:tcW w:w="6010" w:type="dxa"/>
            <w:vAlign w:val="center"/>
          </w:tcPr>
          <w:p w:rsidR="00847128" w:rsidRPr="00042EC0" w:rsidRDefault="00847128" w:rsidP="001D66F1">
            <w:pPr>
              <w:widowControl/>
              <w:spacing w:line="240" w:lineRule="exact"/>
              <w:jc w:val="left"/>
              <w:rPr>
                <w:rFonts w:ascii="Times New Roman" w:hAnsi="Times New Roman" w:cs="Times New Roman"/>
                <w:color w:val="000000" w:themeColor="text1"/>
                <w:szCs w:val="21"/>
              </w:rPr>
            </w:pPr>
            <w:r w:rsidRPr="00042EC0">
              <w:rPr>
                <w:rFonts w:ascii="Times New Roman" w:hAnsiTheme="minorEastAsia" w:cs="Times New Roman"/>
                <w:color w:val="000000" w:themeColor="text1"/>
                <w:szCs w:val="21"/>
              </w:rPr>
              <w:t>以购进货物适用的税率</w:t>
            </w:r>
            <w:r w:rsidRPr="00042EC0">
              <w:rPr>
                <w:rFonts w:ascii="Times New Roman" w:hAnsi="Times New Roman" w:cs="Times New Roman"/>
                <w:color w:val="000000" w:themeColor="text1"/>
                <w:szCs w:val="21"/>
              </w:rPr>
              <w:t>(</w:t>
            </w:r>
            <w:r w:rsidR="00015CF4" w:rsidRPr="00042EC0">
              <w:rPr>
                <w:rFonts w:ascii="Times New Roman" w:hAnsi="Times New Roman" w:cs="Times New Roman"/>
                <w:color w:val="000000" w:themeColor="text1"/>
                <w:szCs w:val="21"/>
              </w:rPr>
              <w:t>13</w:t>
            </w:r>
            <w:r w:rsidRPr="00042EC0">
              <w:rPr>
                <w:rFonts w:ascii="Times New Roman" w:hAnsi="Times New Roman" w:cs="Times New Roman"/>
                <w:color w:val="000000" w:themeColor="text1"/>
                <w:szCs w:val="21"/>
              </w:rPr>
              <w:t>%</w:t>
            </w:r>
            <w:r w:rsidRPr="00042EC0">
              <w:rPr>
                <w:rFonts w:ascii="Times New Roman" w:hAnsiTheme="minorEastAsia" w:cs="Times New Roman"/>
                <w:color w:val="000000" w:themeColor="text1"/>
                <w:szCs w:val="21"/>
              </w:rPr>
              <w:t>、</w:t>
            </w:r>
            <w:r w:rsidR="001D66F1" w:rsidRPr="00042EC0">
              <w:rPr>
                <w:rFonts w:ascii="Times New Roman" w:hAnsi="Times New Roman" w:cs="Times New Roman"/>
                <w:color w:val="000000" w:themeColor="text1"/>
                <w:szCs w:val="21"/>
              </w:rPr>
              <w:t>9</w:t>
            </w:r>
            <w:r w:rsidRPr="00042EC0">
              <w:rPr>
                <w:rFonts w:ascii="Times New Roman" w:hAnsi="Times New Roman" w:cs="Times New Roman"/>
                <w:color w:val="000000" w:themeColor="text1"/>
                <w:szCs w:val="21"/>
              </w:rPr>
              <w:t>%)</w:t>
            </w:r>
            <w:r w:rsidRPr="00042EC0">
              <w:rPr>
                <w:rFonts w:ascii="Times New Roman" w:hAnsiTheme="minorEastAsia" w:cs="Times New Roman"/>
                <w:color w:val="000000" w:themeColor="text1"/>
                <w:szCs w:val="21"/>
              </w:rPr>
              <w:t>或征收率</w:t>
            </w:r>
            <w:r w:rsidRPr="00042EC0">
              <w:rPr>
                <w:rFonts w:ascii="Times New Roman" w:hAnsi="Times New Roman" w:cs="Times New Roman"/>
                <w:color w:val="000000" w:themeColor="text1"/>
                <w:szCs w:val="21"/>
              </w:rPr>
              <w:t>(3%)</w:t>
            </w:r>
            <w:r w:rsidRPr="00042EC0">
              <w:rPr>
                <w:rFonts w:ascii="Times New Roman" w:hAnsiTheme="minorEastAsia" w:cs="Times New Roman"/>
                <w:color w:val="000000" w:themeColor="text1"/>
                <w:szCs w:val="21"/>
              </w:rPr>
              <w:t>扣减。</w:t>
            </w:r>
          </w:p>
        </w:tc>
      </w:tr>
      <w:tr w:rsidR="00847128" w:rsidRPr="00042EC0" w:rsidTr="00576EAC">
        <w:trPr>
          <w:trHeight w:val="549"/>
          <w:jc w:val="center"/>
        </w:trPr>
        <w:tc>
          <w:tcPr>
            <w:tcW w:w="675" w:type="dxa"/>
            <w:vAlign w:val="center"/>
          </w:tcPr>
          <w:p w:rsidR="00847128" w:rsidRPr="00042EC0" w:rsidRDefault="00847128" w:rsidP="00576EAC">
            <w:pPr>
              <w:widowControl/>
              <w:spacing w:line="240" w:lineRule="exact"/>
              <w:jc w:val="center"/>
              <w:rPr>
                <w:rFonts w:ascii="Times New Roman" w:hAnsi="Times New Roman" w:cs="Times New Roman"/>
                <w:color w:val="000000" w:themeColor="text1"/>
                <w:szCs w:val="21"/>
              </w:rPr>
            </w:pPr>
            <w:r w:rsidRPr="00042EC0">
              <w:rPr>
                <w:rFonts w:ascii="Times New Roman" w:hAnsi="Times New Roman" w:cs="Times New Roman"/>
                <w:color w:val="000000" w:themeColor="text1"/>
                <w:szCs w:val="21"/>
              </w:rPr>
              <w:t>1.2</w:t>
            </w:r>
          </w:p>
        </w:tc>
        <w:tc>
          <w:tcPr>
            <w:tcW w:w="1843" w:type="dxa"/>
            <w:vAlign w:val="center"/>
          </w:tcPr>
          <w:p w:rsidR="00847128" w:rsidRPr="00042EC0" w:rsidRDefault="00847128" w:rsidP="00576EAC">
            <w:pPr>
              <w:widowControl/>
              <w:spacing w:line="240" w:lineRule="exact"/>
              <w:jc w:val="center"/>
              <w:rPr>
                <w:rFonts w:ascii="Times New Roman" w:hAnsi="Times New Roman" w:cs="Times New Roman"/>
                <w:color w:val="000000" w:themeColor="text1"/>
                <w:szCs w:val="21"/>
              </w:rPr>
            </w:pPr>
            <w:r w:rsidRPr="00042EC0">
              <w:rPr>
                <w:rFonts w:ascii="Times New Roman" w:hAnsiTheme="minorEastAsia" w:cs="Times New Roman"/>
                <w:color w:val="000000" w:themeColor="text1"/>
                <w:szCs w:val="21"/>
              </w:rPr>
              <w:t>运杂费</w:t>
            </w:r>
          </w:p>
        </w:tc>
        <w:tc>
          <w:tcPr>
            <w:tcW w:w="6010" w:type="dxa"/>
            <w:vAlign w:val="center"/>
          </w:tcPr>
          <w:p w:rsidR="00847128" w:rsidRPr="00042EC0" w:rsidRDefault="00847128" w:rsidP="00015CF4">
            <w:pPr>
              <w:widowControl/>
              <w:spacing w:line="240" w:lineRule="exact"/>
              <w:jc w:val="left"/>
              <w:rPr>
                <w:rFonts w:ascii="Times New Roman" w:hAnsi="Times New Roman" w:cs="Times New Roman"/>
                <w:color w:val="000000" w:themeColor="text1"/>
                <w:szCs w:val="21"/>
              </w:rPr>
            </w:pPr>
            <w:r w:rsidRPr="00042EC0">
              <w:rPr>
                <w:rFonts w:ascii="Times New Roman" w:hAnsiTheme="minorEastAsia" w:cs="Times New Roman"/>
                <w:color w:val="000000" w:themeColor="text1"/>
                <w:szCs w:val="21"/>
              </w:rPr>
              <w:t>以接受交通运输业服务适用税率</w:t>
            </w:r>
            <w:r w:rsidR="00015CF4" w:rsidRPr="00042EC0">
              <w:rPr>
                <w:rFonts w:ascii="Times New Roman" w:hAnsi="Times New Roman" w:cs="Times New Roman"/>
                <w:color w:val="000000" w:themeColor="text1"/>
                <w:szCs w:val="21"/>
              </w:rPr>
              <w:t>9</w:t>
            </w:r>
            <w:r w:rsidRPr="00042EC0">
              <w:rPr>
                <w:rFonts w:ascii="Times New Roman" w:hAnsi="Times New Roman" w:cs="Times New Roman"/>
                <w:color w:val="000000" w:themeColor="text1"/>
                <w:szCs w:val="21"/>
              </w:rPr>
              <w:t>%</w:t>
            </w:r>
            <w:r w:rsidRPr="00042EC0">
              <w:rPr>
                <w:rFonts w:ascii="Times New Roman" w:hAnsiTheme="minorEastAsia" w:cs="Times New Roman"/>
                <w:color w:val="000000" w:themeColor="text1"/>
                <w:szCs w:val="21"/>
              </w:rPr>
              <w:t>扣减。</w:t>
            </w:r>
          </w:p>
        </w:tc>
      </w:tr>
      <w:tr w:rsidR="00847128" w:rsidRPr="00042EC0" w:rsidTr="00576EAC">
        <w:trPr>
          <w:trHeight w:val="836"/>
          <w:jc w:val="center"/>
        </w:trPr>
        <w:tc>
          <w:tcPr>
            <w:tcW w:w="675" w:type="dxa"/>
            <w:vAlign w:val="center"/>
          </w:tcPr>
          <w:p w:rsidR="00847128" w:rsidRPr="00042EC0" w:rsidRDefault="00847128" w:rsidP="00576EAC">
            <w:pPr>
              <w:widowControl/>
              <w:spacing w:line="240" w:lineRule="exact"/>
              <w:jc w:val="center"/>
              <w:rPr>
                <w:rFonts w:ascii="Times New Roman" w:hAnsi="Times New Roman" w:cs="Times New Roman"/>
                <w:color w:val="000000" w:themeColor="text1"/>
                <w:szCs w:val="21"/>
              </w:rPr>
            </w:pPr>
            <w:r w:rsidRPr="00042EC0">
              <w:rPr>
                <w:rFonts w:ascii="Times New Roman" w:hAnsi="Times New Roman" w:cs="Times New Roman"/>
                <w:color w:val="000000" w:themeColor="text1"/>
                <w:szCs w:val="21"/>
              </w:rPr>
              <w:t>1.3</w:t>
            </w:r>
          </w:p>
        </w:tc>
        <w:tc>
          <w:tcPr>
            <w:tcW w:w="1843" w:type="dxa"/>
            <w:vAlign w:val="center"/>
          </w:tcPr>
          <w:p w:rsidR="00847128" w:rsidRPr="00042EC0" w:rsidRDefault="00847128" w:rsidP="00576EAC">
            <w:pPr>
              <w:widowControl/>
              <w:spacing w:line="240" w:lineRule="exact"/>
              <w:jc w:val="center"/>
              <w:rPr>
                <w:rFonts w:ascii="Times New Roman" w:hAnsi="Times New Roman" w:cs="Times New Roman"/>
                <w:color w:val="000000" w:themeColor="text1"/>
                <w:szCs w:val="21"/>
              </w:rPr>
            </w:pPr>
            <w:r w:rsidRPr="00042EC0">
              <w:rPr>
                <w:rFonts w:ascii="Times New Roman" w:hAnsiTheme="minorEastAsia" w:cs="Times New Roman"/>
                <w:color w:val="000000" w:themeColor="text1"/>
                <w:szCs w:val="21"/>
              </w:rPr>
              <w:t>运输损耗费</w:t>
            </w:r>
          </w:p>
        </w:tc>
        <w:tc>
          <w:tcPr>
            <w:tcW w:w="6010" w:type="dxa"/>
            <w:vAlign w:val="center"/>
          </w:tcPr>
          <w:p w:rsidR="00847128" w:rsidRPr="00042EC0" w:rsidRDefault="00847128" w:rsidP="00576EAC">
            <w:pPr>
              <w:widowControl/>
              <w:spacing w:line="240" w:lineRule="exact"/>
              <w:jc w:val="left"/>
              <w:rPr>
                <w:rFonts w:ascii="Times New Roman" w:hAnsi="Times New Roman" w:cs="Times New Roman"/>
                <w:color w:val="000000" w:themeColor="text1"/>
                <w:szCs w:val="21"/>
              </w:rPr>
            </w:pPr>
            <w:r w:rsidRPr="00042EC0">
              <w:rPr>
                <w:rFonts w:ascii="Times New Roman" w:hAnsiTheme="minorEastAsia" w:cs="Times New Roman"/>
                <w:color w:val="000000" w:themeColor="text1"/>
                <w:szCs w:val="21"/>
              </w:rPr>
              <w:t>运输过程所发生损耗增加费，以运输损耗率计算，随材料原价和运杂费扣减而扣减。</w:t>
            </w:r>
          </w:p>
        </w:tc>
      </w:tr>
      <w:tr w:rsidR="00847128" w:rsidRPr="00042EC0" w:rsidTr="00576EAC">
        <w:trPr>
          <w:trHeight w:val="565"/>
          <w:jc w:val="center"/>
        </w:trPr>
        <w:tc>
          <w:tcPr>
            <w:tcW w:w="675" w:type="dxa"/>
            <w:vAlign w:val="center"/>
          </w:tcPr>
          <w:p w:rsidR="00847128" w:rsidRPr="00042EC0" w:rsidRDefault="00847128" w:rsidP="00576EAC">
            <w:pPr>
              <w:widowControl/>
              <w:spacing w:line="240" w:lineRule="exact"/>
              <w:jc w:val="center"/>
              <w:rPr>
                <w:rFonts w:ascii="Times New Roman" w:hAnsi="Times New Roman" w:cs="Times New Roman"/>
                <w:b/>
                <w:color w:val="000000" w:themeColor="text1"/>
                <w:szCs w:val="21"/>
              </w:rPr>
            </w:pPr>
            <w:r w:rsidRPr="00042EC0">
              <w:rPr>
                <w:rFonts w:ascii="Times New Roman" w:hAnsi="Times New Roman" w:cs="Times New Roman"/>
                <w:b/>
                <w:color w:val="000000" w:themeColor="text1"/>
                <w:szCs w:val="21"/>
              </w:rPr>
              <w:t>2</w:t>
            </w:r>
          </w:p>
        </w:tc>
        <w:tc>
          <w:tcPr>
            <w:tcW w:w="1843" w:type="dxa"/>
            <w:vAlign w:val="center"/>
          </w:tcPr>
          <w:p w:rsidR="00847128" w:rsidRPr="00042EC0" w:rsidRDefault="00847128" w:rsidP="00576EAC">
            <w:pPr>
              <w:widowControl/>
              <w:spacing w:line="240" w:lineRule="exact"/>
              <w:jc w:val="center"/>
              <w:rPr>
                <w:rFonts w:ascii="Times New Roman" w:hAnsi="Times New Roman" w:cs="Times New Roman"/>
                <w:b/>
                <w:color w:val="000000" w:themeColor="text1"/>
                <w:szCs w:val="21"/>
              </w:rPr>
            </w:pPr>
            <w:r w:rsidRPr="00042EC0">
              <w:rPr>
                <w:rFonts w:ascii="Times New Roman" w:hAnsi="Times New Roman" w:cs="Times New Roman"/>
                <w:b/>
                <w:color w:val="000000" w:themeColor="text1"/>
                <w:szCs w:val="21"/>
              </w:rPr>
              <w:t>“</w:t>
            </w:r>
            <w:r w:rsidRPr="00042EC0">
              <w:rPr>
                <w:rFonts w:ascii="Times New Roman" w:hAnsiTheme="minorEastAsia" w:cs="Times New Roman"/>
                <w:b/>
                <w:color w:val="000000" w:themeColor="text1"/>
                <w:szCs w:val="21"/>
              </w:rPr>
              <w:t>一票制</w:t>
            </w:r>
            <w:r w:rsidRPr="00042EC0">
              <w:rPr>
                <w:rFonts w:ascii="Times New Roman" w:hAnsi="Times New Roman" w:cs="Times New Roman"/>
                <w:b/>
                <w:color w:val="000000" w:themeColor="text1"/>
                <w:szCs w:val="21"/>
              </w:rPr>
              <w:t>”</w:t>
            </w:r>
          </w:p>
          <w:p w:rsidR="00847128" w:rsidRPr="00042EC0" w:rsidRDefault="00847128" w:rsidP="00576EAC">
            <w:pPr>
              <w:widowControl/>
              <w:spacing w:line="240" w:lineRule="exact"/>
              <w:jc w:val="center"/>
              <w:rPr>
                <w:rFonts w:ascii="Times New Roman" w:hAnsi="Times New Roman" w:cs="Times New Roman"/>
                <w:b/>
                <w:color w:val="000000" w:themeColor="text1"/>
                <w:szCs w:val="21"/>
              </w:rPr>
            </w:pPr>
            <w:r w:rsidRPr="00042EC0">
              <w:rPr>
                <w:rFonts w:ascii="Times New Roman" w:hAnsiTheme="minorEastAsia" w:cs="Times New Roman"/>
                <w:b/>
                <w:color w:val="000000" w:themeColor="text1"/>
                <w:szCs w:val="21"/>
              </w:rPr>
              <w:t>材料</w:t>
            </w:r>
          </w:p>
        </w:tc>
        <w:tc>
          <w:tcPr>
            <w:tcW w:w="6010" w:type="dxa"/>
            <w:vAlign w:val="center"/>
          </w:tcPr>
          <w:p w:rsidR="00847128" w:rsidRPr="00042EC0" w:rsidRDefault="00847128" w:rsidP="00576EAC">
            <w:pPr>
              <w:widowControl/>
              <w:spacing w:line="240" w:lineRule="exact"/>
              <w:jc w:val="left"/>
              <w:rPr>
                <w:rFonts w:ascii="Times New Roman" w:hAnsi="Times New Roman" w:cs="Times New Roman"/>
                <w:b/>
                <w:color w:val="000000" w:themeColor="text1"/>
                <w:szCs w:val="21"/>
              </w:rPr>
            </w:pPr>
            <w:r w:rsidRPr="00042EC0">
              <w:rPr>
                <w:rFonts w:ascii="Times New Roman" w:hAnsiTheme="minorEastAsia" w:cs="Times New Roman"/>
                <w:b/>
                <w:color w:val="000000" w:themeColor="text1"/>
                <w:szCs w:val="21"/>
              </w:rPr>
              <w:t>材料原价和运杂费、运输损耗费按以下方法分别扣减。</w:t>
            </w:r>
          </w:p>
        </w:tc>
      </w:tr>
      <w:tr w:rsidR="00847128" w:rsidRPr="00042EC0" w:rsidTr="00576EAC">
        <w:trPr>
          <w:trHeight w:val="559"/>
          <w:jc w:val="center"/>
        </w:trPr>
        <w:tc>
          <w:tcPr>
            <w:tcW w:w="675" w:type="dxa"/>
            <w:vAlign w:val="center"/>
          </w:tcPr>
          <w:p w:rsidR="00847128" w:rsidRPr="00042EC0" w:rsidRDefault="00847128" w:rsidP="00576EAC">
            <w:pPr>
              <w:widowControl/>
              <w:spacing w:line="240" w:lineRule="exact"/>
              <w:jc w:val="center"/>
              <w:rPr>
                <w:rFonts w:ascii="Times New Roman" w:hAnsi="Times New Roman" w:cs="Times New Roman"/>
                <w:color w:val="000000" w:themeColor="text1"/>
                <w:szCs w:val="21"/>
              </w:rPr>
            </w:pPr>
            <w:r w:rsidRPr="00042EC0">
              <w:rPr>
                <w:rFonts w:ascii="Times New Roman" w:hAnsi="Times New Roman" w:cs="Times New Roman"/>
                <w:color w:val="000000" w:themeColor="text1"/>
                <w:szCs w:val="21"/>
              </w:rPr>
              <w:t>2.1</w:t>
            </w:r>
          </w:p>
        </w:tc>
        <w:tc>
          <w:tcPr>
            <w:tcW w:w="1843" w:type="dxa"/>
            <w:vAlign w:val="center"/>
          </w:tcPr>
          <w:p w:rsidR="00847128" w:rsidRPr="00042EC0" w:rsidRDefault="00847128" w:rsidP="00576EAC">
            <w:pPr>
              <w:widowControl/>
              <w:spacing w:line="240" w:lineRule="exact"/>
              <w:jc w:val="center"/>
              <w:rPr>
                <w:rFonts w:ascii="Times New Roman" w:hAnsi="Times New Roman" w:cs="Times New Roman"/>
                <w:color w:val="000000" w:themeColor="text1"/>
                <w:szCs w:val="21"/>
              </w:rPr>
            </w:pPr>
            <w:r w:rsidRPr="00042EC0">
              <w:rPr>
                <w:rFonts w:ascii="Times New Roman" w:hAnsiTheme="minorEastAsia" w:cs="Times New Roman"/>
                <w:color w:val="000000" w:themeColor="text1"/>
                <w:szCs w:val="21"/>
              </w:rPr>
              <w:t>材料原价</w:t>
            </w:r>
            <w:r w:rsidRPr="00042EC0">
              <w:rPr>
                <w:rFonts w:ascii="Times New Roman" w:hAnsi="Times New Roman" w:cs="Times New Roman"/>
                <w:color w:val="000000" w:themeColor="text1"/>
                <w:szCs w:val="21"/>
              </w:rPr>
              <w:t>+</w:t>
            </w:r>
            <w:r w:rsidRPr="00042EC0">
              <w:rPr>
                <w:rFonts w:ascii="Times New Roman" w:hAnsiTheme="minorEastAsia" w:cs="Times New Roman"/>
                <w:color w:val="000000" w:themeColor="text1"/>
                <w:szCs w:val="21"/>
              </w:rPr>
              <w:t>运杂费</w:t>
            </w:r>
          </w:p>
        </w:tc>
        <w:tc>
          <w:tcPr>
            <w:tcW w:w="6010" w:type="dxa"/>
            <w:vAlign w:val="center"/>
          </w:tcPr>
          <w:p w:rsidR="00847128" w:rsidRPr="00042EC0" w:rsidRDefault="00847128" w:rsidP="001D66F1">
            <w:pPr>
              <w:widowControl/>
              <w:spacing w:line="240" w:lineRule="exact"/>
              <w:jc w:val="left"/>
              <w:rPr>
                <w:rFonts w:ascii="Times New Roman" w:hAnsi="Times New Roman" w:cs="Times New Roman"/>
                <w:color w:val="000000" w:themeColor="text1"/>
                <w:szCs w:val="21"/>
              </w:rPr>
            </w:pPr>
            <w:r w:rsidRPr="00042EC0">
              <w:rPr>
                <w:rFonts w:ascii="Times New Roman" w:hAnsiTheme="minorEastAsia" w:cs="Times New Roman"/>
                <w:color w:val="000000" w:themeColor="text1"/>
                <w:szCs w:val="21"/>
              </w:rPr>
              <w:t>以购进货物适用的税率</w:t>
            </w:r>
            <w:r w:rsidRPr="00042EC0">
              <w:rPr>
                <w:rFonts w:ascii="Times New Roman" w:hAnsi="Times New Roman" w:cs="Times New Roman"/>
                <w:color w:val="000000" w:themeColor="text1"/>
                <w:szCs w:val="21"/>
              </w:rPr>
              <w:t>(</w:t>
            </w:r>
            <w:r w:rsidR="00015CF4" w:rsidRPr="00042EC0">
              <w:rPr>
                <w:rFonts w:ascii="Times New Roman" w:hAnsi="Times New Roman" w:cs="Times New Roman"/>
                <w:color w:val="000000" w:themeColor="text1"/>
                <w:szCs w:val="21"/>
              </w:rPr>
              <w:t>13</w:t>
            </w:r>
            <w:r w:rsidRPr="00042EC0">
              <w:rPr>
                <w:rFonts w:ascii="Times New Roman" w:hAnsi="Times New Roman" w:cs="Times New Roman"/>
                <w:color w:val="000000" w:themeColor="text1"/>
                <w:szCs w:val="21"/>
              </w:rPr>
              <w:t>%</w:t>
            </w:r>
            <w:r w:rsidRPr="00042EC0">
              <w:rPr>
                <w:rFonts w:ascii="Times New Roman" w:hAnsiTheme="minorEastAsia" w:cs="Times New Roman"/>
                <w:color w:val="000000" w:themeColor="text1"/>
                <w:szCs w:val="21"/>
              </w:rPr>
              <w:t>、</w:t>
            </w:r>
            <w:r w:rsidR="001D66F1" w:rsidRPr="00042EC0">
              <w:rPr>
                <w:rFonts w:ascii="Times New Roman" w:hAnsi="Times New Roman" w:cs="Times New Roman"/>
                <w:color w:val="000000" w:themeColor="text1"/>
                <w:szCs w:val="21"/>
              </w:rPr>
              <w:t>9</w:t>
            </w:r>
            <w:r w:rsidRPr="00042EC0">
              <w:rPr>
                <w:rFonts w:ascii="Times New Roman" w:hAnsi="Times New Roman" w:cs="Times New Roman"/>
                <w:color w:val="000000" w:themeColor="text1"/>
                <w:szCs w:val="21"/>
              </w:rPr>
              <w:t>%)</w:t>
            </w:r>
            <w:r w:rsidRPr="00042EC0">
              <w:rPr>
                <w:rFonts w:ascii="Times New Roman" w:hAnsiTheme="minorEastAsia" w:cs="Times New Roman"/>
                <w:color w:val="000000" w:themeColor="text1"/>
                <w:szCs w:val="21"/>
              </w:rPr>
              <w:t>或征收率</w:t>
            </w:r>
            <w:r w:rsidRPr="00042EC0">
              <w:rPr>
                <w:rFonts w:ascii="Times New Roman" w:hAnsi="Times New Roman" w:cs="Times New Roman"/>
                <w:color w:val="000000" w:themeColor="text1"/>
                <w:szCs w:val="21"/>
              </w:rPr>
              <w:t>(3%)</w:t>
            </w:r>
            <w:r w:rsidRPr="00042EC0">
              <w:rPr>
                <w:rFonts w:ascii="Times New Roman" w:hAnsiTheme="minorEastAsia" w:cs="Times New Roman"/>
                <w:color w:val="000000" w:themeColor="text1"/>
                <w:szCs w:val="21"/>
              </w:rPr>
              <w:t>扣减。</w:t>
            </w:r>
          </w:p>
        </w:tc>
      </w:tr>
      <w:tr w:rsidR="00847128" w:rsidRPr="00042EC0" w:rsidTr="00576EAC">
        <w:trPr>
          <w:trHeight w:val="695"/>
          <w:jc w:val="center"/>
        </w:trPr>
        <w:tc>
          <w:tcPr>
            <w:tcW w:w="675" w:type="dxa"/>
            <w:vAlign w:val="center"/>
          </w:tcPr>
          <w:p w:rsidR="00847128" w:rsidRPr="00042EC0" w:rsidRDefault="00847128" w:rsidP="00576EAC">
            <w:pPr>
              <w:widowControl/>
              <w:spacing w:line="240" w:lineRule="exact"/>
              <w:jc w:val="center"/>
              <w:rPr>
                <w:rFonts w:ascii="Times New Roman" w:hAnsi="Times New Roman" w:cs="Times New Roman"/>
                <w:color w:val="000000" w:themeColor="text1"/>
                <w:szCs w:val="21"/>
              </w:rPr>
            </w:pPr>
            <w:r w:rsidRPr="00042EC0">
              <w:rPr>
                <w:rFonts w:ascii="Times New Roman" w:hAnsi="Times New Roman" w:cs="Times New Roman"/>
                <w:color w:val="000000" w:themeColor="text1"/>
                <w:szCs w:val="21"/>
              </w:rPr>
              <w:t>2.2</w:t>
            </w:r>
          </w:p>
        </w:tc>
        <w:tc>
          <w:tcPr>
            <w:tcW w:w="1843" w:type="dxa"/>
            <w:vAlign w:val="center"/>
          </w:tcPr>
          <w:p w:rsidR="00847128" w:rsidRPr="00042EC0" w:rsidRDefault="00847128" w:rsidP="00576EAC">
            <w:pPr>
              <w:widowControl/>
              <w:spacing w:line="240" w:lineRule="exact"/>
              <w:jc w:val="center"/>
              <w:rPr>
                <w:rFonts w:ascii="Times New Roman" w:hAnsi="Times New Roman" w:cs="Times New Roman"/>
                <w:color w:val="000000" w:themeColor="text1"/>
                <w:szCs w:val="21"/>
              </w:rPr>
            </w:pPr>
            <w:r w:rsidRPr="00042EC0">
              <w:rPr>
                <w:rFonts w:ascii="Times New Roman" w:hAnsiTheme="minorEastAsia" w:cs="Times New Roman"/>
                <w:color w:val="000000" w:themeColor="text1"/>
                <w:szCs w:val="21"/>
              </w:rPr>
              <w:t>运输损耗费</w:t>
            </w:r>
          </w:p>
        </w:tc>
        <w:tc>
          <w:tcPr>
            <w:tcW w:w="6010" w:type="dxa"/>
            <w:vAlign w:val="center"/>
          </w:tcPr>
          <w:p w:rsidR="00847128" w:rsidRPr="00042EC0" w:rsidRDefault="00847128" w:rsidP="00576EAC">
            <w:pPr>
              <w:widowControl/>
              <w:spacing w:line="240" w:lineRule="exact"/>
              <w:jc w:val="left"/>
              <w:rPr>
                <w:rFonts w:ascii="Times New Roman" w:hAnsi="Times New Roman" w:cs="Times New Roman"/>
                <w:color w:val="000000" w:themeColor="text1"/>
                <w:szCs w:val="21"/>
              </w:rPr>
            </w:pPr>
            <w:r w:rsidRPr="00042EC0">
              <w:rPr>
                <w:rFonts w:ascii="Times New Roman" w:hAnsiTheme="minorEastAsia" w:cs="Times New Roman"/>
                <w:color w:val="000000" w:themeColor="text1"/>
                <w:szCs w:val="21"/>
              </w:rPr>
              <w:t>运输过程所发生损耗增加费，以运输损耗率计算，随材料原价和运杂费扣减而扣减。</w:t>
            </w:r>
          </w:p>
        </w:tc>
      </w:tr>
      <w:tr w:rsidR="00847128" w:rsidRPr="00042EC0" w:rsidTr="00576EAC">
        <w:trPr>
          <w:trHeight w:val="1130"/>
          <w:jc w:val="center"/>
        </w:trPr>
        <w:tc>
          <w:tcPr>
            <w:tcW w:w="675" w:type="dxa"/>
            <w:vAlign w:val="center"/>
          </w:tcPr>
          <w:p w:rsidR="00847128" w:rsidRPr="00042EC0" w:rsidRDefault="00847128" w:rsidP="00576EAC">
            <w:pPr>
              <w:widowControl/>
              <w:spacing w:line="240" w:lineRule="exact"/>
              <w:jc w:val="center"/>
              <w:rPr>
                <w:rFonts w:ascii="Times New Roman" w:hAnsi="Times New Roman" w:cs="Times New Roman"/>
                <w:b/>
                <w:color w:val="000000" w:themeColor="text1"/>
                <w:szCs w:val="21"/>
              </w:rPr>
            </w:pPr>
            <w:r w:rsidRPr="00042EC0">
              <w:rPr>
                <w:rFonts w:ascii="Times New Roman" w:hAnsi="Times New Roman" w:cs="Times New Roman"/>
                <w:b/>
                <w:color w:val="000000" w:themeColor="text1"/>
                <w:szCs w:val="21"/>
              </w:rPr>
              <w:lastRenderedPageBreak/>
              <w:t>3</w:t>
            </w:r>
          </w:p>
        </w:tc>
        <w:tc>
          <w:tcPr>
            <w:tcW w:w="1843" w:type="dxa"/>
            <w:vAlign w:val="center"/>
          </w:tcPr>
          <w:p w:rsidR="00847128" w:rsidRPr="00042EC0" w:rsidRDefault="00847128" w:rsidP="00576EAC">
            <w:pPr>
              <w:widowControl/>
              <w:spacing w:line="240" w:lineRule="exact"/>
              <w:jc w:val="center"/>
              <w:rPr>
                <w:rFonts w:ascii="Times New Roman" w:hAnsi="Times New Roman" w:cs="Times New Roman"/>
                <w:b/>
                <w:color w:val="000000" w:themeColor="text1"/>
                <w:szCs w:val="21"/>
              </w:rPr>
            </w:pPr>
            <w:r w:rsidRPr="00042EC0">
              <w:rPr>
                <w:rFonts w:ascii="Times New Roman" w:hAnsiTheme="minorEastAsia" w:cs="Times New Roman"/>
                <w:b/>
                <w:color w:val="000000" w:themeColor="text1"/>
                <w:szCs w:val="21"/>
              </w:rPr>
              <w:t>采购及保管费</w:t>
            </w:r>
          </w:p>
        </w:tc>
        <w:tc>
          <w:tcPr>
            <w:tcW w:w="6010" w:type="dxa"/>
            <w:vAlign w:val="center"/>
          </w:tcPr>
          <w:p w:rsidR="00847128" w:rsidRPr="00042EC0" w:rsidRDefault="00847128" w:rsidP="00576EAC">
            <w:pPr>
              <w:widowControl/>
              <w:spacing w:line="240" w:lineRule="exact"/>
              <w:jc w:val="left"/>
              <w:rPr>
                <w:rFonts w:ascii="Times New Roman" w:hAnsi="Times New Roman" w:cs="Times New Roman"/>
                <w:color w:val="000000" w:themeColor="text1"/>
                <w:szCs w:val="21"/>
              </w:rPr>
            </w:pPr>
            <w:r w:rsidRPr="00042EC0">
              <w:rPr>
                <w:rFonts w:ascii="Times New Roman" w:hAnsiTheme="minorEastAsia" w:cs="Times New Roman"/>
                <w:color w:val="000000" w:themeColor="text1"/>
                <w:szCs w:val="21"/>
              </w:rPr>
              <w:t>主要包括材料的采购、供应和保管部门工作人员工资、办公费、差旅交通费、固定资产使用费、工具用具使用费及材料仓库存储损耗费等。调整分析测定可扣除费用比例和扣减系数调整采购及保管费。</w:t>
            </w:r>
          </w:p>
        </w:tc>
      </w:tr>
    </w:tbl>
    <w:p w:rsidR="00042EC0" w:rsidRDefault="00042EC0" w:rsidP="008F2384">
      <w:pPr>
        <w:ind w:firstLine="645"/>
        <w:rPr>
          <w:rFonts w:ascii="Times New Roman" w:eastAsia="仿宋_GB2312" w:hAnsi="Times New Roman" w:cs="Times New Roman"/>
          <w:color w:val="000000" w:themeColor="text1"/>
          <w:sz w:val="32"/>
          <w:szCs w:val="32"/>
        </w:rPr>
      </w:pPr>
    </w:p>
    <w:p w:rsidR="00847128" w:rsidRPr="00042EC0" w:rsidRDefault="00847128" w:rsidP="008F2384">
      <w:pPr>
        <w:ind w:firstLine="645"/>
        <w:rPr>
          <w:rFonts w:ascii="Times New Roman" w:eastAsia="仿宋_GB2312" w:hAnsi="Times New Roman" w:cs="Times New Roman"/>
          <w:color w:val="000000" w:themeColor="text1"/>
          <w:sz w:val="32"/>
          <w:szCs w:val="32"/>
        </w:rPr>
      </w:pPr>
      <w:r w:rsidRPr="00042EC0">
        <w:rPr>
          <w:rFonts w:ascii="Times New Roman" w:eastAsia="仿宋_GB2312" w:hAnsi="Times New Roman" w:cs="Times New Roman"/>
          <w:color w:val="000000" w:themeColor="text1"/>
          <w:sz w:val="32"/>
          <w:szCs w:val="32"/>
        </w:rPr>
        <w:t>表中：</w:t>
      </w:r>
    </w:p>
    <w:p w:rsidR="00847128" w:rsidRPr="00042EC0" w:rsidRDefault="00847128" w:rsidP="008F2384">
      <w:pPr>
        <w:ind w:firstLine="645"/>
        <w:rPr>
          <w:rFonts w:ascii="Times New Roman" w:eastAsia="仿宋" w:hAnsi="Times New Roman" w:cs="Times New Roman"/>
          <w:color w:val="000000" w:themeColor="text1"/>
          <w:sz w:val="32"/>
          <w:szCs w:val="32"/>
        </w:rPr>
      </w:pPr>
      <w:r w:rsidRPr="00042EC0">
        <w:rPr>
          <w:rFonts w:ascii="Times New Roman" w:eastAsia="仿宋" w:hAnsi="Times New Roman" w:cs="Times New Roman"/>
          <w:color w:val="000000" w:themeColor="text1"/>
          <w:sz w:val="32"/>
          <w:szCs w:val="32"/>
        </w:rPr>
        <w:t>“</w:t>
      </w:r>
      <w:r w:rsidRPr="00042EC0">
        <w:rPr>
          <w:rFonts w:ascii="Times New Roman" w:eastAsia="仿宋" w:hAnsi="仿宋" w:cs="Times New Roman"/>
          <w:color w:val="000000" w:themeColor="text1"/>
          <w:sz w:val="32"/>
          <w:szCs w:val="32"/>
        </w:rPr>
        <w:t>两票制</w:t>
      </w:r>
      <w:r w:rsidRPr="00042EC0">
        <w:rPr>
          <w:rFonts w:ascii="Times New Roman" w:eastAsia="仿宋" w:hAnsi="Times New Roman" w:cs="Times New Roman"/>
          <w:color w:val="000000" w:themeColor="text1"/>
          <w:sz w:val="32"/>
          <w:szCs w:val="32"/>
        </w:rPr>
        <w:t>”</w:t>
      </w:r>
      <w:r w:rsidRPr="00042EC0">
        <w:rPr>
          <w:rFonts w:ascii="Times New Roman" w:eastAsia="仿宋" w:hAnsi="仿宋" w:cs="Times New Roman"/>
          <w:color w:val="000000" w:themeColor="text1"/>
          <w:sz w:val="32"/>
          <w:szCs w:val="32"/>
        </w:rPr>
        <w:t>材料，指材料供应商就收取的货物销售价款和运杂费向建筑业企业分别提供货物销售和交通运输两张发票的材料；</w:t>
      </w:r>
    </w:p>
    <w:p w:rsidR="00847128" w:rsidRPr="00042EC0" w:rsidRDefault="00847128" w:rsidP="008F2384">
      <w:pPr>
        <w:ind w:firstLine="645"/>
        <w:rPr>
          <w:rFonts w:ascii="Times New Roman" w:eastAsia="仿宋" w:hAnsi="Times New Roman" w:cs="Times New Roman"/>
          <w:color w:val="000000" w:themeColor="text1"/>
          <w:sz w:val="32"/>
          <w:szCs w:val="32"/>
        </w:rPr>
      </w:pPr>
      <w:r w:rsidRPr="00042EC0">
        <w:rPr>
          <w:rFonts w:ascii="Times New Roman" w:eastAsia="仿宋" w:hAnsi="Times New Roman" w:cs="Times New Roman"/>
          <w:color w:val="000000" w:themeColor="text1"/>
          <w:sz w:val="32"/>
          <w:szCs w:val="32"/>
        </w:rPr>
        <w:t>“</w:t>
      </w:r>
      <w:r w:rsidRPr="00042EC0">
        <w:rPr>
          <w:rFonts w:ascii="Times New Roman" w:eastAsia="仿宋" w:hAnsi="仿宋" w:cs="Times New Roman"/>
          <w:color w:val="000000" w:themeColor="text1"/>
          <w:sz w:val="32"/>
          <w:szCs w:val="32"/>
        </w:rPr>
        <w:t>一票制</w:t>
      </w:r>
      <w:r w:rsidRPr="00042EC0">
        <w:rPr>
          <w:rFonts w:ascii="Times New Roman" w:eastAsia="仿宋" w:hAnsi="Times New Roman" w:cs="Times New Roman"/>
          <w:color w:val="000000" w:themeColor="text1"/>
          <w:sz w:val="32"/>
          <w:szCs w:val="32"/>
        </w:rPr>
        <w:t>”</w:t>
      </w:r>
      <w:r w:rsidRPr="00042EC0">
        <w:rPr>
          <w:rFonts w:ascii="Times New Roman" w:eastAsia="仿宋" w:hAnsi="仿宋" w:cs="Times New Roman"/>
          <w:color w:val="000000" w:themeColor="text1"/>
          <w:sz w:val="32"/>
          <w:szCs w:val="32"/>
        </w:rPr>
        <w:t>的材料，指材料供应商就收取的货物销售价款和运杂费合计金额向建筑业企业仅提供一张货物销售发票的材料。</w:t>
      </w:r>
    </w:p>
    <w:p w:rsidR="00F247F5" w:rsidRPr="00042EC0" w:rsidRDefault="00847128" w:rsidP="00576EAC">
      <w:pPr>
        <w:ind w:firstLine="645"/>
        <w:rPr>
          <w:rFonts w:ascii="Times New Roman" w:eastAsia="仿宋" w:hAnsi="Times New Roman" w:cs="Times New Roman"/>
          <w:color w:val="000000" w:themeColor="text1"/>
          <w:sz w:val="32"/>
          <w:szCs w:val="32"/>
        </w:rPr>
      </w:pPr>
      <w:r w:rsidRPr="00042EC0">
        <w:rPr>
          <w:rFonts w:ascii="Times New Roman" w:eastAsia="仿宋" w:hAnsi="仿宋" w:cs="Times New Roman"/>
          <w:color w:val="000000" w:themeColor="text1"/>
          <w:sz w:val="32"/>
          <w:szCs w:val="32"/>
        </w:rPr>
        <w:t>材料价格包括材料原价和运杂费等。其中，材料原价按以下《材料分类及适用税率表》进行扣减，运杂费均按交通运输业增值税税率</w:t>
      </w:r>
      <w:r w:rsidR="00015CF4" w:rsidRPr="00042EC0">
        <w:rPr>
          <w:rFonts w:ascii="Times New Roman" w:eastAsia="仿宋" w:hAnsi="Times New Roman" w:cs="Times New Roman"/>
          <w:color w:val="000000" w:themeColor="text1"/>
          <w:sz w:val="32"/>
          <w:szCs w:val="32"/>
        </w:rPr>
        <w:t>9</w:t>
      </w:r>
      <w:r w:rsidRPr="00042EC0">
        <w:rPr>
          <w:rFonts w:ascii="Times New Roman" w:eastAsia="仿宋" w:hAnsi="Times New Roman" w:cs="Times New Roman"/>
          <w:color w:val="000000" w:themeColor="text1"/>
          <w:sz w:val="32"/>
          <w:szCs w:val="32"/>
        </w:rPr>
        <w:t>%</w:t>
      </w:r>
      <w:r w:rsidRPr="00042EC0">
        <w:rPr>
          <w:rFonts w:ascii="Times New Roman" w:eastAsia="仿宋" w:hAnsi="仿宋" w:cs="Times New Roman"/>
          <w:color w:val="000000" w:themeColor="text1"/>
          <w:sz w:val="32"/>
          <w:szCs w:val="32"/>
        </w:rPr>
        <w:t>进行扣减。</w:t>
      </w:r>
    </w:p>
    <w:p w:rsidR="00847128" w:rsidRPr="00042EC0" w:rsidRDefault="00847128" w:rsidP="00AB3599">
      <w:pPr>
        <w:spacing w:beforeLines="50"/>
        <w:jc w:val="center"/>
        <w:rPr>
          <w:rFonts w:ascii="Times New Roman" w:eastAsia="黑体" w:hAnsi="Times New Roman" w:cs="Times New Roman"/>
          <w:color w:val="000000" w:themeColor="text1"/>
          <w:sz w:val="28"/>
          <w:szCs w:val="21"/>
        </w:rPr>
      </w:pPr>
      <w:r w:rsidRPr="00042EC0">
        <w:rPr>
          <w:rFonts w:ascii="Times New Roman" w:eastAsia="黑体" w:hAnsi="黑体" w:cs="Times New Roman"/>
          <w:color w:val="000000" w:themeColor="text1"/>
          <w:sz w:val="28"/>
          <w:szCs w:val="21"/>
        </w:rPr>
        <w:t>材料分类及适用税率表</w:t>
      </w:r>
    </w:p>
    <w:tbl>
      <w:tblPr>
        <w:tblW w:w="8630" w:type="dxa"/>
        <w:jc w:val="center"/>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10"/>
        <w:gridCol w:w="3544"/>
        <w:gridCol w:w="1276"/>
      </w:tblGrid>
      <w:tr w:rsidR="00847128" w:rsidRPr="00042EC0" w:rsidTr="00042EC0">
        <w:trPr>
          <w:trHeight w:val="534"/>
          <w:jc w:val="center"/>
        </w:trPr>
        <w:tc>
          <w:tcPr>
            <w:tcW w:w="3810" w:type="dxa"/>
            <w:vAlign w:val="center"/>
          </w:tcPr>
          <w:p w:rsidR="00847128" w:rsidRPr="00042EC0" w:rsidRDefault="00847128" w:rsidP="00231FA6">
            <w:pPr>
              <w:spacing w:line="280" w:lineRule="exact"/>
              <w:jc w:val="center"/>
              <w:rPr>
                <w:rFonts w:ascii="Times New Roman" w:eastAsia="黑体" w:hAnsi="Times New Roman" w:cs="Times New Roman"/>
                <w:color w:val="000000" w:themeColor="text1"/>
                <w:szCs w:val="21"/>
              </w:rPr>
            </w:pPr>
            <w:r w:rsidRPr="00042EC0">
              <w:rPr>
                <w:rFonts w:ascii="Times New Roman" w:eastAsia="黑体" w:hAnsi="黑体" w:cs="Times New Roman"/>
                <w:color w:val="000000" w:themeColor="text1"/>
                <w:szCs w:val="21"/>
              </w:rPr>
              <w:t>材料名称</w:t>
            </w:r>
          </w:p>
        </w:tc>
        <w:tc>
          <w:tcPr>
            <w:tcW w:w="3544" w:type="dxa"/>
            <w:vAlign w:val="center"/>
          </w:tcPr>
          <w:p w:rsidR="00847128" w:rsidRPr="00042EC0" w:rsidRDefault="00847128" w:rsidP="00231FA6">
            <w:pPr>
              <w:spacing w:line="280" w:lineRule="exact"/>
              <w:jc w:val="center"/>
              <w:rPr>
                <w:rFonts w:ascii="Times New Roman" w:eastAsia="黑体" w:hAnsi="Times New Roman" w:cs="Times New Roman"/>
                <w:color w:val="000000" w:themeColor="text1"/>
                <w:szCs w:val="21"/>
              </w:rPr>
            </w:pPr>
            <w:r w:rsidRPr="00042EC0">
              <w:rPr>
                <w:rFonts w:ascii="Times New Roman" w:eastAsia="黑体" w:hAnsi="黑体" w:cs="Times New Roman"/>
                <w:color w:val="000000" w:themeColor="text1"/>
                <w:szCs w:val="21"/>
              </w:rPr>
              <w:t>依据文件</w:t>
            </w:r>
          </w:p>
        </w:tc>
        <w:tc>
          <w:tcPr>
            <w:tcW w:w="1276" w:type="dxa"/>
            <w:vAlign w:val="center"/>
          </w:tcPr>
          <w:p w:rsidR="00847128" w:rsidRPr="00042EC0" w:rsidRDefault="00847128" w:rsidP="00231FA6">
            <w:pPr>
              <w:spacing w:line="280" w:lineRule="exact"/>
              <w:jc w:val="center"/>
              <w:rPr>
                <w:rFonts w:ascii="Times New Roman" w:eastAsia="黑体" w:hAnsi="Times New Roman" w:cs="Times New Roman"/>
                <w:color w:val="000000" w:themeColor="text1"/>
                <w:szCs w:val="21"/>
              </w:rPr>
            </w:pPr>
            <w:r w:rsidRPr="00042EC0">
              <w:rPr>
                <w:rFonts w:ascii="Times New Roman" w:eastAsia="黑体" w:hAnsi="黑体" w:cs="Times New Roman"/>
                <w:color w:val="000000" w:themeColor="text1"/>
                <w:szCs w:val="21"/>
              </w:rPr>
              <w:t>税率</w:t>
            </w:r>
          </w:p>
          <w:p w:rsidR="00847128" w:rsidRPr="00042EC0" w:rsidRDefault="00847128" w:rsidP="00231FA6">
            <w:pPr>
              <w:spacing w:line="280" w:lineRule="exact"/>
              <w:jc w:val="center"/>
              <w:rPr>
                <w:rFonts w:ascii="Times New Roman" w:eastAsia="黑体" w:hAnsi="Times New Roman" w:cs="Times New Roman"/>
                <w:color w:val="000000" w:themeColor="text1"/>
                <w:szCs w:val="21"/>
              </w:rPr>
            </w:pPr>
            <w:r w:rsidRPr="00042EC0">
              <w:rPr>
                <w:rFonts w:ascii="Times New Roman" w:eastAsia="黑体" w:hAnsi="黑体" w:cs="Times New Roman"/>
                <w:color w:val="000000" w:themeColor="text1"/>
                <w:szCs w:val="21"/>
              </w:rPr>
              <w:t>（征收率）</w:t>
            </w:r>
          </w:p>
        </w:tc>
      </w:tr>
      <w:tr w:rsidR="00847128" w:rsidRPr="00042EC0" w:rsidTr="00814EDD">
        <w:trPr>
          <w:trHeight w:val="2155"/>
          <w:jc w:val="center"/>
        </w:trPr>
        <w:tc>
          <w:tcPr>
            <w:tcW w:w="3810" w:type="dxa"/>
            <w:vAlign w:val="center"/>
          </w:tcPr>
          <w:p w:rsidR="00847128" w:rsidRPr="00042EC0" w:rsidRDefault="00847128" w:rsidP="00A728C8">
            <w:pPr>
              <w:spacing w:line="280" w:lineRule="exact"/>
              <w:ind w:firstLineChars="200" w:firstLine="420"/>
              <w:rPr>
                <w:rFonts w:ascii="Times New Roman" w:hAnsi="Times New Roman" w:cs="Times New Roman"/>
                <w:color w:val="000000" w:themeColor="text1"/>
                <w:szCs w:val="21"/>
              </w:rPr>
            </w:pPr>
            <w:r w:rsidRPr="00042EC0">
              <w:rPr>
                <w:rFonts w:ascii="Times New Roman" w:hAnsiTheme="minorEastAsia" w:cs="Times New Roman"/>
                <w:color w:val="000000" w:themeColor="text1"/>
                <w:szCs w:val="21"/>
              </w:rPr>
              <w:t>建筑用和生产建筑材料所用的砂、土、石料、商品混凝土（仅限于以水泥为原料生产的水泥混凝土）；以自己采掘的砂、土、石料或其他矿物连续生产的砖、瓦、石灰（不含粘土实心砖、瓦）</w:t>
            </w:r>
            <w:r w:rsidR="001D66F1" w:rsidRPr="00042EC0">
              <w:rPr>
                <w:rFonts w:ascii="Times New Roman" w:hAnsiTheme="minorEastAsia" w:cs="Times New Roman"/>
                <w:color w:val="000000" w:themeColor="text1"/>
                <w:szCs w:val="21"/>
              </w:rPr>
              <w:t>、自来水</w:t>
            </w:r>
          </w:p>
        </w:tc>
        <w:tc>
          <w:tcPr>
            <w:tcW w:w="3544" w:type="dxa"/>
            <w:vAlign w:val="center"/>
          </w:tcPr>
          <w:p w:rsidR="001D66F1" w:rsidRPr="00042EC0" w:rsidRDefault="001D66F1" w:rsidP="00231FA6">
            <w:pPr>
              <w:spacing w:line="280" w:lineRule="exact"/>
              <w:ind w:firstLineChars="200" w:firstLine="420"/>
              <w:rPr>
                <w:rFonts w:ascii="Times New Roman" w:hAnsi="Times New Roman" w:cs="Times New Roman"/>
                <w:color w:val="000000" w:themeColor="text1"/>
                <w:szCs w:val="21"/>
              </w:rPr>
            </w:pPr>
            <w:r w:rsidRPr="00042EC0">
              <w:rPr>
                <w:rFonts w:ascii="Times New Roman" w:hAnsi="Times New Roman" w:cs="Times New Roman"/>
                <w:color w:val="000000" w:themeColor="text1"/>
                <w:szCs w:val="21"/>
              </w:rPr>
              <w:t xml:space="preserve">  </w:t>
            </w:r>
            <w:r w:rsidRPr="00042EC0">
              <w:rPr>
                <w:rFonts w:ascii="Times New Roman" w:hAnsiTheme="minorEastAsia" w:cs="Times New Roman"/>
                <w:color w:val="000000" w:themeColor="text1"/>
                <w:szCs w:val="21"/>
              </w:rPr>
              <w:t>财政部、税务总局《关于部分货物适用增值税低税率和简易办法征收增值税政策的通知》（财税</w:t>
            </w:r>
            <w:r w:rsidRPr="00042EC0">
              <w:rPr>
                <w:rFonts w:ascii="Times New Roman" w:hAnsi="Times New Roman" w:cs="Times New Roman"/>
                <w:color w:val="000000" w:themeColor="text1"/>
                <w:szCs w:val="21"/>
              </w:rPr>
              <w:t>[2009]9</w:t>
            </w:r>
            <w:r w:rsidRPr="00042EC0">
              <w:rPr>
                <w:rFonts w:ascii="Times New Roman" w:hAnsiTheme="minorEastAsia" w:cs="Times New Roman"/>
                <w:color w:val="000000" w:themeColor="text1"/>
                <w:szCs w:val="21"/>
              </w:rPr>
              <w:t>号）</w:t>
            </w:r>
          </w:p>
          <w:p w:rsidR="00847128" w:rsidRPr="00042EC0" w:rsidRDefault="006C5C68" w:rsidP="00231FA6">
            <w:pPr>
              <w:spacing w:line="280" w:lineRule="exact"/>
              <w:ind w:firstLineChars="200" w:firstLine="420"/>
              <w:rPr>
                <w:rFonts w:ascii="Times New Roman" w:hAnsi="Times New Roman" w:cs="Times New Roman"/>
                <w:color w:val="000000" w:themeColor="text1"/>
                <w:szCs w:val="21"/>
              </w:rPr>
            </w:pPr>
            <w:r w:rsidRPr="00042EC0">
              <w:rPr>
                <w:rFonts w:ascii="Times New Roman" w:hAnsiTheme="minorEastAsia" w:cs="Times New Roman"/>
                <w:color w:val="000000" w:themeColor="text1"/>
                <w:szCs w:val="21"/>
              </w:rPr>
              <w:t>财政部、税务总局</w:t>
            </w:r>
            <w:r w:rsidR="001507A6" w:rsidRPr="00042EC0">
              <w:rPr>
                <w:rFonts w:ascii="Times New Roman" w:hAnsiTheme="minorEastAsia" w:cs="Times New Roman"/>
                <w:color w:val="000000" w:themeColor="text1"/>
                <w:szCs w:val="21"/>
              </w:rPr>
              <w:t>《</w:t>
            </w:r>
            <w:r w:rsidR="00847128" w:rsidRPr="00042EC0">
              <w:rPr>
                <w:rFonts w:ascii="Times New Roman" w:hAnsiTheme="minorEastAsia" w:cs="Times New Roman"/>
                <w:color w:val="000000" w:themeColor="text1"/>
                <w:szCs w:val="21"/>
              </w:rPr>
              <w:t>关于简并增值税征收率政策的通知</w:t>
            </w:r>
            <w:r w:rsidR="001507A6" w:rsidRPr="00042EC0">
              <w:rPr>
                <w:rFonts w:ascii="Times New Roman" w:hAnsiTheme="minorEastAsia" w:cs="Times New Roman"/>
                <w:color w:val="000000" w:themeColor="text1"/>
                <w:szCs w:val="21"/>
              </w:rPr>
              <w:t>》（财税</w:t>
            </w:r>
            <w:r w:rsidR="001507A6" w:rsidRPr="00042EC0">
              <w:rPr>
                <w:rFonts w:ascii="Times New Roman" w:hAnsi="Times New Roman" w:cs="Times New Roman"/>
                <w:color w:val="000000" w:themeColor="text1"/>
                <w:szCs w:val="21"/>
              </w:rPr>
              <w:t>[2014]57</w:t>
            </w:r>
            <w:r w:rsidR="001507A6" w:rsidRPr="00042EC0">
              <w:rPr>
                <w:rFonts w:ascii="Times New Roman" w:hAnsiTheme="minorEastAsia" w:cs="Times New Roman"/>
                <w:color w:val="000000" w:themeColor="text1"/>
                <w:szCs w:val="21"/>
              </w:rPr>
              <w:t>号）</w:t>
            </w:r>
          </w:p>
        </w:tc>
        <w:tc>
          <w:tcPr>
            <w:tcW w:w="1276" w:type="dxa"/>
            <w:vAlign w:val="center"/>
          </w:tcPr>
          <w:p w:rsidR="00847128" w:rsidRPr="00042EC0" w:rsidRDefault="00847128" w:rsidP="00231FA6">
            <w:pPr>
              <w:spacing w:line="280" w:lineRule="exact"/>
              <w:jc w:val="center"/>
              <w:rPr>
                <w:rFonts w:ascii="Times New Roman" w:hAnsi="Times New Roman" w:cs="Times New Roman"/>
                <w:color w:val="000000" w:themeColor="text1"/>
                <w:szCs w:val="21"/>
              </w:rPr>
            </w:pPr>
            <w:r w:rsidRPr="00042EC0">
              <w:rPr>
                <w:rFonts w:ascii="Times New Roman" w:hAnsi="Times New Roman" w:cs="Times New Roman"/>
                <w:color w:val="000000" w:themeColor="text1"/>
                <w:szCs w:val="21"/>
              </w:rPr>
              <w:t>3%</w:t>
            </w:r>
          </w:p>
        </w:tc>
      </w:tr>
      <w:tr w:rsidR="00847128" w:rsidRPr="00042EC0" w:rsidTr="00042EC0">
        <w:trPr>
          <w:trHeight w:val="1241"/>
          <w:jc w:val="center"/>
        </w:trPr>
        <w:tc>
          <w:tcPr>
            <w:tcW w:w="3810" w:type="dxa"/>
            <w:vAlign w:val="center"/>
          </w:tcPr>
          <w:p w:rsidR="00847128" w:rsidRPr="00042EC0" w:rsidRDefault="00847128" w:rsidP="001D66F1">
            <w:pPr>
              <w:spacing w:line="280" w:lineRule="exact"/>
              <w:ind w:firstLineChars="200" w:firstLine="420"/>
              <w:rPr>
                <w:rFonts w:ascii="Times New Roman" w:hAnsi="Times New Roman" w:cs="Times New Roman"/>
                <w:color w:val="000000" w:themeColor="text1"/>
                <w:szCs w:val="21"/>
              </w:rPr>
            </w:pPr>
            <w:r w:rsidRPr="00042EC0">
              <w:rPr>
                <w:rFonts w:ascii="Times New Roman" w:hAnsiTheme="minorEastAsia" w:cs="Times New Roman"/>
                <w:color w:val="000000" w:themeColor="text1"/>
                <w:szCs w:val="21"/>
              </w:rPr>
              <w:t>苗木、草皮、农膜、暖气、冷气、煤气、石油液化气、天然气、沼气、居民用煤炭制品、农药、化肥、二甲醚</w:t>
            </w:r>
          </w:p>
        </w:tc>
        <w:tc>
          <w:tcPr>
            <w:tcW w:w="3544" w:type="dxa"/>
            <w:vAlign w:val="center"/>
          </w:tcPr>
          <w:p w:rsidR="00847128" w:rsidRPr="00042EC0" w:rsidRDefault="001D66F1" w:rsidP="001D66F1">
            <w:pPr>
              <w:spacing w:line="280" w:lineRule="exact"/>
              <w:ind w:firstLineChars="200" w:firstLine="420"/>
              <w:rPr>
                <w:rFonts w:ascii="Times New Roman" w:hAnsi="Times New Roman" w:cs="Times New Roman"/>
                <w:color w:val="000000" w:themeColor="text1"/>
                <w:szCs w:val="21"/>
              </w:rPr>
            </w:pPr>
            <w:r w:rsidRPr="00042EC0">
              <w:rPr>
                <w:rFonts w:ascii="Times New Roman" w:hAnsiTheme="minorEastAsia" w:cs="Times New Roman"/>
                <w:color w:val="000000" w:themeColor="text1"/>
                <w:szCs w:val="21"/>
              </w:rPr>
              <w:t>财政部、税务总局、海关总署《关于深化增值税改革有关政策的公告》（财政部</w:t>
            </w:r>
            <w:r w:rsidRPr="00042EC0">
              <w:rPr>
                <w:rFonts w:ascii="Times New Roman" w:hAnsi="Times New Roman" w:cs="Times New Roman"/>
                <w:color w:val="000000" w:themeColor="text1"/>
                <w:szCs w:val="21"/>
              </w:rPr>
              <w:t xml:space="preserve"> </w:t>
            </w:r>
            <w:r w:rsidRPr="00042EC0">
              <w:rPr>
                <w:rFonts w:ascii="Times New Roman" w:hAnsiTheme="minorEastAsia" w:cs="Times New Roman"/>
                <w:color w:val="000000" w:themeColor="text1"/>
                <w:szCs w:val="21"/>
              </w:rPr>
              <w:t>税务总局</w:t>
            </w:r>
            <w:r w:rsidRPr="00042EC0">
              <w:rPr>
                <w:rFonts w:ascii="Times New Roman" w:hAnsi="Times New Roman" w:cs="Times New Roman"/>
                <w:color w:val="000000" w:themeColor="text1"/>
                <w:szCs w:val="21"/>
              </w:rPr>
              <w:t xml:space="preserve"> </w:t>
            </w:r>
            <w:r w:rsidRPr="00042EC0">
              <w:rPr>
                <w:rFonts w:ascii="Times New Roman" w:hAnsiTheme="minorEastAsia" w:cs="Times New Roman"/>
                <w:color w:val="000000" w:themeColor="text1"/>
                <w:szCs w:val="21"/>
              </w:rPr>
              <w:t>海关总署公告</w:t>
            </w:r>
            <w:r w:rsidRPr="00042EC0">
              <w:rPr>
                <w:rFonts w:ascii="Times New Roman" w:hAnsi="Times New Roman" w:cs="Times New Roman"/>
                <w:color w:val="000000" w:themeColor="text1"/>
                <w:szCs w:val="21"/>
              </w:rPr>
              <w:t>2019</w:t>
            </w:r>
            <w:r w:rsidRPr="00042EC0">
              <w:rPr>
                <w:rFonts w:ascii="Times New Roman" w:hAnsiTheme="minorEastAsia" w:cs="Times New Roman"/>
                <w:color w:val="000000" w:themeColor="text1"/>
                <w:szCs w:val="21"/>
              </w:rPr>
              <w:t>年第</w:t>
            </w:r>
            <w:r w:rsidRPr="00042EC0">
              <w:rPr>
                <w:rFonts w:ascii="Times New Roman" w:hAnsi="Times New Roman" w:cs="Times New Roman"/>
                <w:color w:val="000000" w:themeColor="text1"/>
                <w:szCs w:val="21"/>
              </w:rPr>
              <w:t>39</w:t>
            </w:r>
            <w:r w:rsidRPr="00042EC0">
              <w:rPr>
                <w:rFonts w:ascii="Times New Roman" w:hAnsiTheme="minorEastAsia" w:cs="Times New Roman"/>
                <w:color w:val="000000" w:themeColor="text1"/>
                <w:szCs w:val="21"/>
              </w:rPr>
              <w:t>号）</w:t>
            </w:r>
          </w:p>
        </w:tc>
        <w:tc>
          <w:tcPr>
            <w:tcW w:w="1276" w:type="dxa"/>
            <w:vAlign w:val="center"/>
          </w:tcPr>
          <w:p w:rsidR="00847128" w:rsidRPr="00042EC0" w:rsidRDefault="001D66F1" w:rsidP="00231FA6">
            <w:pPr>
              <w:spacing w:line="280" w:lineRule="exact"/>
              <w:jc w:val="center"/>
              <w:rPr>
                <w:rFonts w:ascii="Times New Roman" w:hAnsi="Times New Roman" w:cs="Times New Roman"/>
                <w:color w:val="000000" w:themeColor="text1"/>
                <w:szCs w:val="21"/>
              </w:rPr>
            </w:pPr>
            <w:r w:rsidRPr="00042EC0">
              <w:rPr>
                <w:rFonts w:ascii="Times New Roman" w:hAnsi="Times New Roman" w:cs="Times New Roman"/>
                <w:color w:val="000000" w:themeColor="text1"/>
                <w:szCs w:val="21"/>
              </w:rPr>
              <w:t>9</w:t>
            </w:r>
            <w:r w:rsidR="00847128" w:rsidRPr="00042EC0">
              <w:rPr>
                <w:rFonts w:ascii="Times New Roman" w:hAnsi="Times New Roman" w:cs="Times New Roman"/>
                <w:color w:val="000000" w:themeColor="text1"/>
                <w:szCs w:val="21"/>
              </w:rPr>
              <w:t>%</w:t>
            </w:r>
          </w:p>
        </w:tc>
      </w:tr>
      <w:tr w:rsidR="00847128" w:rsidRPr="00042EC0" w:rsidTr="00814EDD">
        <w:trPr>
          <w:trHeight w:val="2405"/>
          <w:jc w:val="center"/>
        </w:trPr>
        <w:tc>
          <w:tcPr>
            <w:tcW w:w="3810" w:type="dxa"/>
            <w:vAlign w:val="center"/>
          </w:tcPr>
          <w:p w:rsidR="00847128" w:rsidRPr="00042EC0" w:rsidRDefault="00847128" w:rsidP="00231FA6">
            <w:pPr>
              <w:spacing w:line="280" w:lineRule="exact"/>
              <w:jc w:val="center"/>
              <w:rPr>
                <w:rFonts w:ascii="Times New Roman" w:hAnsi="Times New Roman" w:cs="Times New Roman"/>
                <w:color w:val="000000" w:themeColor="text1"/>
                <w:szCs w:val="21"/>
              </w:rPr>
            </w:pPr>
            <w:r w:rsidRPr="00042EC0">
              <w:rPr>
                <w:rFonts w:ascii="Times New Roman" w:hAnsiTheme="minorEastAsia" w:cs="Times New Roman"/>
                <w:color w:val="000000" w:themeColor="text1"/>
                <w:szCs w:val="21"/>
              </w:rPr>
              <w:lastRenderedPageBreak/>
              <w:t>其余材料</w:t>
            </w:r>
          </w:p>
        </w:tc>
        <w:tc>
          <w:tcPr>
            <w:tcW w:w="3544" w:type="dxa"/>
            <w:vAlign w:val="center"/>
          </w:tcPr>
          <w:p w:rsidR="006C5C68" w:rsidRPr="00042EC0" w:rsidRDefault="00ED01CB" w:rsidP="00231FA6">
            <w:pPr>
              <w:spacing w:line="280" w:lineRule="exact"/>
              <w:rPr>
                <w:rFonts w:ascii="Times New Roman" w:hAnsi="Times New Roman" w:cs="Times New Roman"/>
                <w:color w:val="000000" w:themeColor="text1"/>
                <w:szCs w:val="21"/>
              </w:rPr>
            </w:pPr>
            <w:r w:rsidRPr="00042EC0">
              <w:rPr>
                <w:rFonts w:ascii="Times New Roman" w:hAnsi="Times New Roman" w:cs="Times New Roman"/>
                <w:color w:val="000000" w:themeColor="text1"/>
                <w:szCs w:val="21"/>
              </w:rPr>
              <w:t xml:space="preserve">    </w:t>
            </w:r>
            <w:r w:rsidR="006C5C68" w:rsidRPr="00042EC0">
              <w:rPr>
                <w:rFonts w:ascii="Times New Roman" w:hAnsiTheme="minorEastAsia" w:cs="Times New Roman"/>
                <w:color w:val="000000" w:themeColor="text1"/>
                <w:szCs w:val="21"/>
              </w:rPr>
              <w:t>财政部、税务总局</w:t>
            </w:r>
            <w:r w:rsidR="001507A6" w:rsidRPr="00042EC0">
              <w:rPr>
                <w:rFonts w:ascii="Times New Roman" w:hAnsiTheme="minorEastAsia" w:cs="Times New Roman"/>
                <w:color w:val="000000" w:themeColor="text1"/>
                <w:szCs w:val="21"/>
              </w:rPr>
              <w:t>《关于部分货物适用增值税低税率和简易办法征收增值税政策的通知》（财税</w:t>
            </w:r>
            <w:r w:rsidR="001507A6" w:rsidRPr="00042EC0">
              <w:rPr>
                <w:rFonts w:ascii="Times New Roman" w:hAnsi="Times New Roman" w:cs="Times New Roman"/>
                <w:color w:val="000000" w:themeColor="text1"/>
                <w:szCs w:val="21"/>
              </w:rPr>
              <w:t>[2009]9</w:t>
            </w:r>
            <w:r w:rsidR="001507A6" w:rsidRPr="00042EC0">
              <w:rPr>
                <w:rFonts w:ascii="Times New Roman" w:hAnsiTheme="minorEastAsia" w:cs="Times New Roman"/>
                <w:color w:val="000000" w:themeColor="text1"/>
                <w:szCs w:val="21"/>
              </w:rPr>
              <w:t>号）</w:t>
            </w:r>
          </w:p>
          <w:p w:rsidR="006C5C68" w:rsidRPr="00042EC0" w:rsidRDefault="001D66F1" w:rsidP="00231FA6">
            <w:pPr>
              <w:spacing w:line="280" w:lineRule="exact"/>
              <w:ind w:firstLineChars="200" w:firstLine="420"/>
              <w:rPr>
                <w:rFonts w:ascii="Times New Roman" w:hAnsi="Times New Roman" w:cs="Times New Roman"/>
                <w:color w:val="000000" w:themeColor="text1"/>
                <w:szCs w:val="21"/>
              </w:rPr>
            </w:pPr>
            <w:r w:rsidRPr="00042EC0">
              <w:rPr>
                <w:rFonts w:ascii="Times New Roman" w:hAnsiTheme="minorEastAsia" w:cs="Times New Roman"/>
                <w:color w:val="000000" w:themeColor="text1"/>
                <w:szCs w:val="21"/>
              </w:rPr>
              <w:t>财政部、税务总局、海关总署《关于深化增值税改革有关政策的公告》（财政部</w:t>
            </w:r>
            <w:r w:rsidRPr="00042EC0">
              <w:rPr>
                <w:rFonts w:ascii="Times New Roman" w:hAnsi="Times New Roman" w:cs="Times New Roman"/>
                <w:color w:val="000000" w:themeColor="text1"/>
                <w:szCs w:val="21"/>
              </w:rPr>
              <w:t xml:space="preserve"> </w:t>
            </w:r>
            <w:r w:rsidRPr="00042EC0">
              <w:rPr>
                <w:rFonts w:ascii="Times New Roman" w:hAnsiTheme="minorEastAsia" w:cs="Times New Roman"/>
                <w:color w:val="000000" w:themeColor="text1"/>
                <w:szCs w:val="21"/>
              </w:rPr>
              <w:t>税务总局</w:t>
            </w:r>
            <w:r w:rsidRPr="00042EC0">
              <w:rPr>
                <w:rFonts w:ascii="Times New Roman" w:hAnsi="Times New Roman" w:cs="Times New Roman"/>
                <w:color w:val="000000" w:themeColor="text1"/>
                <w:szCs w:val="21"/>
              </w:rPr>
              <w:t xml:space="preserve"> </w:t>
            </w:r>
            <w:r w:rsidRPr="00042EC0">
              <w:rPr>
                <w:rFonts w:ascii="Times New Roman" w:hAnsiTheme="minorEastAsia" w:cs="Times New Roman"/>
                <w:color w:val="000000" w:themeColor="text1"/>
                <w:szCs w:val="21"/>
              </w:rPr>
              <w:t>海关总署公告</w:t>
            </w:r>
            <w:r w:rsidRPr="00042EC0">
              <w:rPr>
                <w:rFonts w:ascii="Times New Roman" w:hAnsi="Times New Roman" w:cs="Times New Roman"/>
                <w:color w:val="000000" w:themeColor="text1"/>
                <w:szCs w:val="21"/>
              </w:rPr>
              <w:t>2019</w:t>
            </w:r>
            <w:r w:rsidRPr="00042EC0">
              <w:rPr>
                <w:rFonts w:ascii="Times New Roman" w:hAnsiTheme="minorEastAsia" w:cs="Times New Roman"/>
                <w:color w:val="000000" w:themeColor="text1"/>
                <w:szCs w:val="21"/>
              </w:rPr>
              <w:t>年第</w:t>
            </w:r>
            <w:r w:rsidRPr="00042EC0">
              <w:rPr>
                <w:rFonts w:ascii="Times New Roman" w:hAnsi="Times New Roman" w:cs="Times New Roman"/>
                <w:color w:val="000000" w:themeColor="text1"/>
                <w:szCs w:val="21"/>
              </w:rPr>
              <w:t>39</w:t>
            </w:r>
            <w:r w:rsidRPr="00042EC0">
              <w:rPr>
                <w:rFonts w:ascii="Times New Roman" w:hAnsiTheme="minorEastAsia" w:cs="Times New Roman"/>
                <w:color w:val="000000" w:themeColor="text1"/>
                <w:szCs w:val="21"/>
              </w:rPr>
              <w:t>号）</w:t>
            </w:r>
          </w:p>
        </w:tc>
        <w:tc>
          <w:tcPr>
            <w:tcW w:w="1276" w:type="dxa"/>
            <w:vAlign w:val="center"/>
          </w:tcPr>
          <w:p w:rsidR="00847128" w:rsidRPr="00042EC0" w:rsidRDefault="00015CF4" w:rsidP="00231FA6">
            <w:pPr>
              <w:spacing w:line="280" w:lineRule="exact"/>
              <w:jc w:val="center"/>
              <w:rPr>
                <w:rFonts w:ascii="Times New Roman" w:hAnsi="Times New Roman" w:cs="Times New Roman"/>
                <w:color w:val="000000" w:themeColor="text1"/>
                <w:szCs w:val="21"/>
              </w:rPr>
            </w:pPr>
            <w:r w:rsidRPr="00042EC0">
              <w:rPr>
                <w:rFonts w:ascii="Times New Roman" w:hAnsi="Times New Roman" w:cs="Times New Roman"/>
                <w:color w:val="000000" w:themeColor="text1"/>
                <w:szCs w:val="21"/>
              </w:rPr>
              <w:t>13</w:t>
            </w:r>
            <w:r w:rsidR="00847128" w:rsidRPr="00042EC0">
              <w:rPr>
                <w:rFonts w:ascii="Times New Roman" w:hAnsi="Times New Roman" w:cs="Times New Roman"/>
                <w:color w:val="000000" w:themeColor="text1"/>
                <w:szCs w:val="21"/>
              </w:rPr>
              <w:t>%</w:t>
            </w:r>
          </w:p>
        </w:tc>
      </w:tr>
    </w:tbl>
    <w:p w:rsidR="00847128" w:rsidRPr="00042EC0" w:rsidRDefault="008F2384" w:rsidP="008F2384">
      <w:pPr>
        <w:rPr>
          <w:rFonts w:ascii="Times New Roman" w:hAnsi="Times New Roman" w:cs="Times New Roman"/>
          <w:color w:val="000000" w:themeColor="text1"/>
          <w:szCs w:val="21"/>
        </w:rPr>
      </w:pPr>
      <w:r w:rsidRPr="00042EC0">
        <w:rPr>
          <w:rFonts w:ascii="Times New Roman" w:hAnsi="Times New Roman" w:cs="Times New Roman"/>
          <w:color w:val="000000" w:themeColor="text1"/>
          <w:szCs w:val="21"/>
        </w:rPr>
        <w:t xml:space="preserve">     </w:t>
      </w:r>
      <w:r w:rsidR="00847128" w:rsidRPr="00042EC0">
        <w:rPr>
          <w:rFonts w:ascii="Times New Roman" w:hAnsiTheme="minorEastAsia" w:cs="Times New Roman"/>
          <w:color w:val="000000" w:themeColor="text1"/>
          <w:szCs w:val="21"/>
        </w:rPr>
        <w:t>注：财税部门规定与本表不一致时，按财税部门的规定执行。</w:t>
      </w:r>
    </w:p>
    <w:p w:rsidR="00847128" w:rsidRPr="00042EC0" w:rsidRDefault="00847128" w:rsidP="008F2384">
      <w:pPr>
        <w:ind w:firstLine="645"/>
        <w:rPr>
          <w:rFonts w:ascii="Times New Roman" w:eastAsia="黑体" w:hAnsi="Times New Roman" w:cs="Times New Roman"/>
          <w:color w:val="000000" w:themeColor="text1"/>
          <w:sz w:val="32"/>
          <w:szCs w:val="32"/>
        </w:rPr>
      </w:pPr>
      <w:r w:rsidRPr="00042EC0">
        <w:rPr>
          <w:rFonts w:ascii="Times New Roman" w:eastAsia="黑体" w:hAnsi="黑体" w:cs="Times New Roman"/>
          <w:color w:val="000000" w:themeColor="text1"/>
          <w:sz w:val="32"/>
          <w:szCs w:val="32"/>
        </w:rPr>
        <w:t>三、调整基本公式（参考）</w:t>
      </w:r>
    </w:p>
    <w:p w:rsidR="00847128" w:rsidRPr="00042EC0" w:rsidRDefault="00847128" w:rsidP="008F2384">
      <w:pPr>
        <w:ind w:firstLine="645"/>
        <w:rPr>
          <w:rFonts w:ascii="Times New Roman" w:eastAsia="仿宋" w:hAnsi="Times New Roman" w:cs="Times New Roman"/>
          <w:color w:val="000000" w:themeColor="text1"/>
          <w:sz w:val="32"/>
          <w:szCs w:val="32"/>
        </w:rPr>
      </w:pPr>
      <w:r w:rsidRPr="00042EC0">
        <w:rPr>
          <w:rFonts w:ascii="Times New Roman" w:eastAsia="仿宋" w:hAnsi="Times New Roman" w:cs="Times New Roman"/>
          <w:color w:val="000000" w:themeColor="text1"/>
          <w:sz w:val="32"/>
          <w:szCs w:val="32"/>
        </w:rPr>
        <w:t>C</w:t>
      </w:r>
      <w:r w:rsidRPr="00042EC0">
        <w:rPr>
          <w:rFonts w:ascii="Times New Roman" w:eastAsia="仿宋" w:hAnsi="仿宋" w:cs="Times New Roman"/>
          <w:color w:val="000000" w:themeColor="text1"/>
          <w:sz w:val="32"/>
          <w:szCs w:val="32"/>
        </w:rPr>
        <w:t>△</w:t>
      </w:r>
      <w:r w:rsidRPr="00042EC0">
        <w:rPr>
          <w:rFonts w:ascii="Times New Roman" w:eastAsia="仿宋" w:hAnsi="Times New Roman" w:cs="Times New Roman"/>
          <w:color w:val="000000" w:themeColor="text1"/>
          <w:sz w:val="32"/>
          <w:szCs w:val="32"/>
        </w:rPr>
        <w:t>=Cb·T/</w:t>
      </w:r>
      <w:r w:rsidRPr="00042EC0">
        <w:rPr>
          <w:rFonts w:ascii="Times New Roman" w:eastAsia="仿宋" w:hAnsi="仿宋" w:cs="Times New Roman"/>
          <w:color w:val="000000" w:themeColor="text1"/>
          <w:sz w:val="32"/>
          <w:szCs w:val="32"/>
        </w:rPr>
        <w:t>（</w:t>
      </w:r>
      <w:r w:rsidRPr="00042EC0">
        <w:rPr>
          <w:rFonts w:ascii="Times New Roman" w:eastAsia="仿宋" w:hAnsi="Times New Roman" w:cs="Times New Roman"/>
          <w:color w:val="000000" w:themeColor="text1"/>
          <w:sz w:val="32"/>
          <w:szCs w:val="32"/>
        </w:rPr>
        <w:t>1+T</w:t>
      </w:r>
      <w:r w:rsidRPr="00042EC0">
        <w:rPr>
          <w:rFonts w:ascii="Times New Roman" w:eastAsia="仿宋" w:hAnsi="仿宋" w:cs="Times New Roman"/>
          <w:color w:val="000000" w:themeColor="text1"/>
          <w:sz w:val="32"/>
          <w:szCs w:val="32"/>
        </w:rPr>
        <w:t>）；</w:t>
      </w:r>
      <w:r w:rsidRPr="00042EC0">
        <w:rPr>
          <w:rFonts w:ascii="Times New Roman" w:eastAsia="仿宋" w:hAnsi="Times New Roman" w:cs="Times New Roman"/>
          <w:color w:val="000000" w:themeColor="text1"/>
          <w:sz w:val="32"/>
          <w:szCs w:val="32"/>
        </w:rPr>
        <w:t>Cv=Cb/(1+T);K=1/(1+T)</w:t>
      </w:r>
    </w:p>
    <w:p w:rsidR="00847128" w:rsidRPr="00042EC0" w:rsidRDefault="00847128" w:rsidP="008F2384">
      <w:pPr>
        <w:ind w:firstLine="645"/>
        <w:rPr>
          <w:rFonts w:ascii="Times New Roman" w:eastAsia="仿宋" w:hAnsi="Times New Roman" w:cs="Times New Roman"/>
          <w:color w:val="000000" w:themeColor="text1"/>
          <w:sz w:val="32"/>
          <w:szCs w:val="32"/>
        </w:rPr>
      </w:pPr>
      <w:r w:rsidRPr="00042EC0">
        <w:rPr>
          <w:rFonts w:ascii="Times New Roman" w:eastAsia="仿宋" w:hAnsi="仿宋" w:cs="Times New Roman"/>
          <w:color w:val="000000" w:themeColor="text1"/>
          <w:sz w:val="32"/>
          <w:szCs w:val="32"/>
        </w:rPr>
        <w:t>式中：</w:t>
      </w:r>
    </w:p>
    <w:p w:rsidR="00847128" w:rsidRPr="00042EC0" w:rsidRDefault="00847128" w:rsidP="008F2384">
      <w:pPr>
        <w:ind w:firstLine="645"/>
        <w:rPr>
          <w:rFonts w:ascii="Times New Roman" w:eastAsia="仿宋" w:hAnsi="Times New Roman" w:cs="Times New Roman"/>
          <w:color w:val="000000" w:themeColor="text1"/>
          <w:sz w:val="32"/>
          <w:szCs w:val="32"/>
        </w:rPr>
      </w:pPr>
      <w:r w:rsidRPr="00042EC0">
        <w:rPr>
          <w:rFonts w:ascii="Times New Roman" w:eastAsia="仿宋" w:hAnsi="Times New Roman" w:cs="Times New Roman"/>
          <w:color w:val="000000" w:themeColor="text1"/>
          <w:sz w:val="32"/>
          <w:szCs w:val="32"/>
        </w:rPr>
        <w:t>C</w:t>
      </w:r>
      <w:r w:rsidRPr="00042EC0">
        <w:rPr>
          <w:rFonts w:ascii="Times New Roman" w:eastAsia="仿宋" w:hAnsi="仿宋" w:cs="Times New Roman"/>
          <w:color w:val="000000" w:themeColor="text1"/>
          <w:sz w:val="32"/>
          <w:szCs w:val="32"/>
        </w:rPr>
        <w:t>△</w:t>
      </w:r>
      <w:r w:rsidRPr="00042EC0">
        <w:rPr>
          <w:rFonts w:ascii="Times New Roman" w:eastAsia="仿宋" w:hAnsi="Times New Roman" w:cs="Times New Roman"/>
          <w:color w:val="000000" w:themeColor="text1"/>
          <w:sz w:val="32"/>
          <w:szCs w:val="32"/>
        </w:rPr>
        <w:t>——</w:t>
      </w:r>
      <w:r w:rsidRPr="00042EC0">
        <w:rPr>
          <w:rFonts w:ascii="Times New Roman" w:eastAsia="仿宋" w:hAnsi="仿宋" w:cs="Times New Roman"/>
          <w:color w:val="000000" w:themeColor="text1"/>
          <w:sz w:val="32"/>
          <w:szCs w:val="32"/>
        </w:rPr>
        <w:t>营业税下材料可抵扣进项税额；</w:t>
      </w:r>
    </w:p>
    <w:p w:rsidR="00847128" w:rsidRPr="00042EC0" w:rsidRDefault="00847128" w:rsidP="008F2384">
      <w:pPr>
        <w:ind w:firstLine="645"/>
        <w:rPr>
          <w:rFonts w:ascii="Times New Roman" w:eastAsia="仿宋" w:hAnsi="Times New Roman" w:cs="Times New Roman"/>
          <w:color w:val="000000" w:themeColor="text1"/>
          <w:sz w:val="32"/>
          <w:szCs w:val="32"/>
        </w:rPr>
      </w:pPr>
      <w:r w:rsidRPr="00042EC0">
        <w:rPr>
          <w:rFonts w:ascii="Times New Roman" w:eastAsia="仿宋" w:hAnsi="Times New Roman" w:cs="Times New Roman"/>
          <w:color w:val="000000" w:themeColor="text1"/>
          <w:sz w:val="32"/>
          <w:szCs w:val="32"/>
        </w:rPr>
        <w:t>Cb——</w:t>
      </w:r>
      <w:r w:rsidRPr="00042EC0">
        <w:rPr>
          <w:rFonts w:ascii="Times New Roman" w:eastAsia="仿宋" w:hAnsi="仿宋" w:cs="Times New Roman"/>
          <w:color w:val="000000" w:themeColor="text1"/>
          <w:sz w:val="32"/>
          <w:szCs w:val="32"/>
        </w:rPr>
        <w:t>营业税下材料价格；</w:t>
      </w:r>
    </w:p>
    <w:p w:rsidR="00847128" w:rsidRPr="00042EC0" w:rsidRDefault="00847128" w:rsidP="008F2384">
      <w:pPr>
        <w:ind w:firstLine="645"/>
        <w:rPr>
          <w:rFonts w:ascii="Times New Roman" w:eastAsia="仿宋" w:hAnsi="Times New Roman" w:cs="Times New Roman"/>
          <w:color w:val="000000" w:themeColor="text1"/>
          <w:sz w:val="32"/>
          <w:szCs w:val="32"/>
        </w:rPr>
      </w:pPr>
      <w:r w:rsidRPr="00042EC0">
        <w:rPr>
          <w:rFonts w:ascii="Times New Roman" w:eastAsia="仿宋" w:hAnsi="Times New Roman" w:cs="Times New Roman"/>
          <w:color w:val="000000" w:themeColor="text1"/>
          <w:sz w:val="32"/>
          <w:szCs w:val="32"/>
        </w:rPr>
        <w:t>Cv——</w:t>
      </w:r>
      <w:r w:rsidRPr="00042EC0">
        <w:rPr>
          <w:rFonts w:ascii="Times New Roman" w:eastAsia="仿宋" w:hAnsi="仿宋" w:cs="Times New Roman"/>
          <w:color w:val="000000" w:themeColor="text1"/>
          <w:sz w:val="32"/>
          <w:szCs w:val="32"/>
        </w:rPr>
        <w:t>扣减进项税额材料价格；</w:t>
      </w:r>
    </w:p>
    <w:p w:rsidR="00847128" w:rsidRPr="00042EC0" w:rsidRDefault="00847128" w:rsidP="008F2384">
      <w:pPr>
        <w:ind w:firstLine="645"/>
        <w:rPr>
          <w:rFonts w:ascii="Times New Roman" w:eastAsia="仿宋" w:hAnsi="Times New Roman" w:cs="Times New Roman"/>
          <w:color w:val="000000" w:themeColor="text1"/>
          <w:sz w:val="32"/>
          <w:szCs w:val="32"/>
        </w:rPr>
      </w:pPr>
      <w:r w:rsidRPr="00042EC0">
        <w:rPr>
          <w:rFonts w:ascii="Times New Roman" w:eastAsia="仿宋" w:hAnsi="Times New Roman" w:cs="Times New Roman"/>
          <w:color w:val="000000" w:themeColor="text1"/>
          <w:sz w:val="32"/>
          <w:szCs w:val="32"/>
        </w:rPr>
        <w:t>T——</w:t>
      </w:r>
      <w:r w:rsidRPr="00042EC0">
        <w:rPr>
          <w:rFonts w:ascii="Times New Roman" w:eastAsia="仿宋" w:hAnsi="仿宋" w:cs="Times New Roman"/>
          <w:color w:val="000000" w:themeColor="text1"/>
          <w:sz w:val="32"/>
          <w:szCs w:val="32"/>
        </w:rPr>
        <w:t>材料适用的平均税率；</w:t>
      </w:r>
    </w:p>
    <w:p w:rsidR="000D4C94" w:rsidRDefault="00847128" w:rsidP="008F2384">
      <w:pPr>
        <w:ind w:firstLine="645"/>
        <w:rPr>
          <w:rFonts w:ascii="Times New Roman" w:eastAsia="仿宋" w:hAnsi="仿宋" w:cs="Times New Roman"/>
          <w:color w:val="000000" w:themeColor="text1"/>
          <w:sz w:val="32"/>
          <w:szCs w:val="32"/>
        </w:rPr>
      </w:pPr>
      <w:r w:rsidRPr="00042EC0">
        <w:rPr>
          <w:rFonts w:ascii="Times New Roman" w:eastAsia="仿宋" w:hAnsi="Times New Roman" w:cs="Times New Roman"/>
          <w:color w:val="000000" w:themeColor="text1"/>
          <w:sz w:val="32"/>
          <w:szCs w:val="32"/>
        </w:rPr>
        <w:t>K——</w:t>
      </w:r>
      <w:r w:rsidRPr="00042EC0">
        <w:rPr>
          <w:rFonts w:ascii="Times New Roman" w:eastAsia="仿宋" w:hAnsi="仿宋" w:cs="Times New Roman"/>
          <w:color w:val="000000" w:themeColor="text1"/>
          <w:sz w:val="32"/>
          <w:szCs w:val="32"/>
        </w:rPr>
        <w:t>材料扣减系数。</w:t>
      </w:r>
    </w:p>
    <w:p w:rsidR="00042EC0" w:rsidRDefault="00042EC0" w:rsidP="00042EC0">
      <w:pPr>
        <w:rPr>
          <w:rFonts w:ascii="Times New Roman" w:eastAsia="仿宋" w:hAnsi="仿宋" w:cs="Times New Roman"/>
          <w:color w:val="000000" w:themeColor="text1"/>
          <w:sz w:val="32"/>
          <w:szCs w:val="32"/>
        </w:rPr>
      </w:pPr>
    </w:p>
    <w:p w:rsidR="00042EC0" w:rsidRDefault="00042EC0" w:rsidP="00042EC0">
      <w:pPr>
        <w:rPr>
          <w:rFonts w:ascii="Times New Roman" w:eastAsia="仿宋" w:hAnsi="仿宋" w:cs="Times New Roman"/>
          <w:color w:val="000000" w:themeColor="text1"/>
          <w:sz w:val="32"/>
          <w:szCs w:val="32"/>
        </w:rPr>
      </w:pPr>
    </w:p>
    <w:p w:rsidR="00042EC0" w:rsidRDefault="00042EC0" w:rsidP="00042EC0">
      <w:pPr>
        <w:rPr>
          <w:rFonts w:ascii="Times New Roman" w:eastAsia="仿宋" w:hAnsi="仿宋" w:cs="Times New Roman"/>
          <w:color w:val="000000" w:themeColor="text1"/>
          <w:sz w:val="32"/>
          <w:szCs w:val="32"/>
        </w:rPr>
      </w:pPr>
    </w:p>
    <w:p w:rsidR="00042EC0" w:rsidRDefault="00042EC0" w:rsidP="00042EC0">
      <w:pPr>
        <w:rPr>
          <w:rFonts w:ascii="Times New Roman" w:eastAsia="仿宋" w:hAnsi="仿宋" w:cs="Times New Roman"/>
          <w:color w:val="000000" w:themeColor="text1"/>
          <w:sz w:val="32"/>
          <w:szCs w:val="32"/>
        </w:rPr>
      </w:pPr>
    </w:p>
    <w:p w:rsidR="00042EC0" w:rsidRDefault="00042EC0" w:rsidP="00042EC0">
      <w:pPr>
        <w:rPr>
          <w:rFonts w:ascii="Times New Roman" w:eastAsia="仿宋" w:hAnsi="仿宋" w:cs="Times New Roman"/>
          <w:color w:val="000000" w:themeColor="text1"/>
          <w:sz w:val="32"/>
          <w:szCs w:val="32"/>
        </w:rPr>
      </w:pPr>
    </w:p>
    <w:p w:rsidR="00042EC0" w:rsidRDefault="00042EC0" w:rsidP="00042EC0">
      <w:pPr>
        <w:rPr>
          <w:rFonts w:ascii="Times New Roman" w:eastAsia="仿宋" w:hAnsi="仿宋" w:cs="Times New Roman"/>
          <w:color w:val="000000" w:themeColor="text1"/>
          <w:sz w:val="32"/>
          <w:szCs w:val="32"/>
        </w:rPr>
      </w:pPr>
    </w:p>
    <w:p w:rsidR="00042EC0" w:rsidRDefault="00042EC0" w:rsidP="00042EC0">
      <w:pPr>
        <w:rPr>
          <w:rFonts w:ascii="Times New Roman" w:eastAsia="仿宋" w:hAnsi="仿宋" w:cs="Times New Roman"/>
          <w:color w:val="000000" w:themeColor="text1"/>
          <w:sz w:val="32"/>
          <w:szCs w:val="32"/>
        </w:rPr>
      </w:pPr>
    </w:p>
    <w:p w:rsidR="00042EC0" w:rsidRDefault="00042EC0" w:rsidP="00042EC0">
      <w:pPr>
        <w:rPr>
          <w:rFonts w:ascii="Times New Roman" w:eastAsia="仿宋" w:hAnsi="仿宋" w:cs="Times New Roman"/>
          <w:color w:val="000000" w:themeColor="text1"/>
          <w:sz w:val="32"/>
          <w:szCs w:val="32"/>
        </w:rPr>
      </w:pPr>
    </w:p>
    <w:p w:rsidR="00042EC0" w:rsidRDefault="00042EC0" w:rsidP="00042EC0">
      <w:pPr>
        <w:rPr>
          <w:rFonts w:ascii="Times New Roman" w:eastAsia="仿宋" w:hAnsi="仿宋" w:cs="Times New Roman"/>
          <w:color w:val="000000" w:themeColor="text1"/>
          <w:sz w:val="32"/>
          <w:szCs w:val="32"/>
        </w:rPr>
      </w:pPr>
    </w:p>
    <w:p w:rsidR="00042EC0" w:rsidRDefault="00042EC0" w:rsidP="00042EC0">
      <w:pPr>
        <w:rPr>
          <w:rFonts w:ascii="Times New Roman" w:eastAsia="仿宋" w:hAnsi="仿宋" w:cs="Times New Roman"/>
          <w:color w:val="000000" w:themeColor="text1"/>
          <w:sz w:val="32"/>
          <w:szCs w:val="32"/>
        </w:rPr>
      </w:pPr>
    </w:p>
    <w:p w:rsidR="00042EC0" w:rsidRDefault="00042EC0" w:rsidP="00042EC0">
      <w:pPr>
        <w:rPr>
          <w:rFonts w:ascii="Times New Roman" w:eastAsia="仿宋" w:hAnsi="仿宋" w:cs="Times New Roman"/>
          <w:color w:val="000000" w:themeColor="text1"/>
          <w:sz w:val="32"/>
          <w:szCs w:val="32"/>
        </w:rPr>
      </w:pPr>
    </w:p>
    <w:p w:rsidR="00042EC0" w:rsidRDefault="00042EC0" w:rsidP="00042EC0">
      <w:pPr>
        <w:rPr>
          <w:rFonts w:ascii="Times New Roman" w:eastAsia="仿宋" w:hAnsi="仿宋" w:cs="Times New Roman"/>
          <w:color w:val="000000" w:themeColor="text1"/>
          <w:sz w:val="32"/>
          <w:szCs w:val="32"/>
        </w:rPr>
      </w:pPr>
    </w:p>
    <w:p w:rsidR="00042EC0" w:rsidRDefault="00042EC0" w:rsidP="00042EC0">
      <w:pPr>
        <w:rPr>
          <w:rFonts w:ascii="Times New Roman" w:eastAsia="仿宋" w:hAnsi="仿宋" w:cs="Times New Roman"/>
          <w:color w:val="000000" w:themeColor="text1"/>
          <w:sz w:val="32"/>
          <w:szCs w:val="32"/>
        </w:rPr>
      </w:pPr>
    </w:p>
    <w:p w:rsidR="00042EC0" w:rsidRDefault="00042EC0" w:rsidP="00042EC0">
      <w:pPr>
        <w:rPr>
          <w:rFonts w:ascii="Times New Roman" w:eastAsia="仿宋" w:hAnsi="仿宋" w:cs="Times New Roman"/>
          <w:color w:val="000000" w:themeColor="text1"/>
          <w:sz w:val="32"/>
          <w:szCs w:val="32"/>
        </w:rPr>
      </w:pPr>
    </w:p>
    <w:p w:rsidR="00042EC0" w:rsidRDefault="00042EC0" w:rsidP="00042EC0">
      <w:pPr>
        <w:rPr>
          <w:rFonts w:ascii="Times New Roman" w:eastAsia="仿宋" w:hAnsi="仿宋" w:cs="Times New Roman"/>
          <w:color w:val="000000" w:themeColor="text1"/>
          <w:sz w:val="32"/>
          <w:szCs w:val="32"/>
        </w:rPr>
      </w:pPr>
    </w:p>
    <w:p w:rsidR="00042EC0" w:rsidRDefault="00042EC0" w:rsidP="00042EC0">
      <w:pPr>
        <w:rPr>
          <w:rFonts w:ascii="Times New Roman" w:eastAsia="仿宋" w:hAnsi="仿宋" w:cs="Times New Roman"/>
          <w:color w:val="000000" w:themeColor="text1"/>
          <w:sz w:val="32"/>
          <w:szCs w:val="32"/>
        </w:rPr>
      </w:pPr>
    </w:p>
    <w:p w:rsidR="00042EC0" w:rsidRDefault="00042EC0" w:rsidP="00042EC0">
      <w:pPr>
        <w:rPr>
          <w:rFonts w:ascii="Times New Roman" w:eastAsia="仿宋" w:hAnsi="仿宋" w:cs="Times New Roman"/>
          <w:color w:val="000000" w:themeColor="text1"/>
          <w:sz w:val="32"/>
          <w:szCs w:val="32"/>
        </w:rPr>
      </w:pPr>
    </w:p>
    <w:p w:rsidR="00042EC0" w:rsidRDefault="00042EC0" w:rsidP="00042EC0">
      <w:pPr>
        <w:rPr>
          <w:rFonts w:ascii="Times New Roman" w:eastAsia="仿宋" w:hAnsi="仿宋" w:cs="Times New Roman"/>
          <w:color w:val="000000" w:themeColor="text1"/>
          <w:sz w:val="32"/>
          <w:szCs w:val="32"/>
        </w:rPr>
      </w:pPr>
    </w:p>
    <w:p w:rsidR="00042EC0" w:rsidRDefault="00042EC0" w:rsidP="00042EC0">
      <w:pPr>
        <w:rPr>
          <w:rFonts w:ascii="Times New Roman" w:eastAsia="仿宋" w:hAnsi="仿宋" w:cs="Times New Roman"/>
          <w:color w:val="000000" w:themeColor="text1"/>
          <w:sz w:val="32"/>
          <w:szCs w:val="32"/>
        </w:rPr>
      </w:pPr>
    </w:p>
    <w:p w:rsidR="00042EC0" w:rsidRDefault="00042EC0" w:rsidP="00042EC0">
      <w:pPr>
        <w:rPr>
          <w:rFonts w:ascii="Times New Roman" w:eastAsia="仿宋" w:hAnsi="仿宋" w:cs="Times New Roman"/>
          <w:color w:val="000000" w:themeColor="text1"/>
          <w:sz w:val="32"/>
          <w:szCs w:val="32"/>
        </w:rPr>
      </w:pPr>
    </w:p>
    <w:p w:rsidR="00042EC0" w:rsidRDefault="00042EC0" w:rsidP="00042EC0">
      <w:pPr>
        <w:rPr>
          <w:rFonts w:ascii="Times New Roman" w:eastAsia="仿宋" w:hAnsi="仿宋" w:cs="Times New Roman"/>
          <w:color w:val="000000" w:themeColor="text1"/>
          <w:sz w:val="32"/>
          <w:szCs w:val="32"/>
        </w:rPr>
      </w:pPr>
    </w:p>
    <w:p w:rsidR="00042EC0" w:rsidRDefault="00042EC0" w:rsidP="00042EC0">
      <w:pPr>
        <w:rPr>
          <w:rFonts w:ascii="Times New Roman" w:eastAsia="仿宋" w:hAnsi="仿宋" w:cs="Times New Roman"/>
          <w:color w:val="000000" w:themeColor="text1"/>
          <w:sz w:val="32"/>
          <w:szCs w:val="32"/>
        </w:rPr>
      </w:pPr>
    </w:p>
    <w:p w:rsidR="00042EC0" w:rsidRDefault="00042EC0" w:rsidP="00042EC0">
      <w:pPr>
        <w:rPr>
          <w:rFonts w:ascii="Times New Roman" w:eastAsia="仿宋" w:hAnsi="仿宋" w:cs="Times New Roman"/>
          <w:color w:val="000000" w:themeColor="text1"/>
          <w:sz w:val="32"/>
          <w:szCs w:val="32"/>
        </w:rPr>
      </w:pPr>
    </w:p>
    <w:p w:rsidR="00042EC0" w:rsidRDefault="00042EC0" w:rsidP="00042EC0">
      <w:pPr>
        <w:rPr>
          <w:rFonts w:ascii="Times New Roman" w:eastAsia="仿宋" w:hAnsi="仿宋" w:cs="Times New Roman"/>
          <w:color w:val="000000" w:themeColor="text1"/>
          <w:sz w:val="32"/>
          <w:szCs w:val="32"/>
        </w:rPr>
      </w:pPr>
    </w:p>
    <w:p w:rsidR="00042EC0" w:rsidRDefault="00042EC0" w:rsidP="00042EC0">
      <w:pPr>
        <w:rPr>
          <w:rFonts w:ascii="Times New Roman" w:eastAsia="仿宋" w:hAnsi="仿宋" w:cs="Times New Roman"/>
          <w:color w:val="000000" w:themeColor="text1"/>
          <w:sz w:val="32"/>
          <w:szCs w:val="32"/>
        </w:rPr>
      </w:pPr>
    </w:p>
    <w:p w:rsidR="00042EC0" w:rsidRDefault="00042EC0" w:rsidP="00042EC0">
      <w:pPr>
        <w:rPr>
          <w:rFonts w:ascii="Times New Roman" w:eastAsia="仿宋" w:hAnsi="仿宋" w:cs="Times New Roman"/>
          <w:color w:val="000000" w:themeColor="text1"/>
          <w:sz w:val="32"/>
          <w:szCs w:val="32"/>
        </w:rPr>
      </w:pPr>
    </w:p>
    <w:p w:rsidR="00042EC0" w:rsidRDefault="00042EC0" w:rsidP="00042EC0">
      <w:pPr>
        <w:rPr>
          <w:rFonts w:ascii="Times New Roman" w:eastAsia="仿宋" w:hAnsi="仿宋" w:cs="Times New Roman"/>
          <w:color w:val="000000" w:themeColor="text1"/>
          <w:sz w:val="32"/>
          <w:szCs w:val="32"/>
        </w:rPr>
      </w:pPr>
    </w:p>
    <w:p w:rsidR="00042EC0" w:rsidRDefault="00042EC0" w:rsidP="00042EC0">
      <w:pPr>
        <w:rPr>
          <w:rFonts w:ascii="Times New Roman" w:eastAsia="仿宋" w:hAnsi="仿宋" w:cs="Times New Roman"/>
          <w:color w:val="000000" w:themeColor="text1"/>
          <w:sz w:val="32"/>
          <w:szCs w:val="32"/>
        </w:rPr>
      </w:pPr>
    </w:p>
    <w:p w:rsidR="00042EC0" w:rsidRDefault="00042EC0" w:rsidP="00042EC0">
      <w:pPr>
        <w:rPr>
          <w:rFonts w:ascii="Times New Roman" w:eastAsia="仿宋" w:hAnsi="仿宋" w:cs="Times New Roman"/>
          <w:color w:val="000000" w:themeColor="text1"/>
          <w:sz w:val="32"/>
          <w:szCs w:val="32"/>
        </w:rPr>
      </w:pPr>
    </w:p>
    <w:p w:rsidR="00042EC0" w:rsidRDefault="00042EC0" w:rsidP="00042EC0">
      <w:pPr>
        <w:rPr>
          <w:rFonts w:ascii="Times New Roman" w:eastAsia="仿宋" w:hAnsi="仿宋" w:cs="Times New Roman"/>
          <w:color w:val="000000" w:themeColor="text1"/>
          <w:sz w:val="32"/>
          <w:szCs w:val="32"/>
        </w:rPr>
      </w:pPr>
    </w:p>
    <w:p w:rsidR="00042EC0" w:rsidRDefault="00042EC0" w:rsidP="00042EC0">
      <w:pPr>
        <w:rPr>
          <w:rFonts w:ascii="Times New Roman" w:eastAsia="仿宋" w:hAnsi="仿宋" w:cs="Times New Roman"/>
          <w:color w:val="000000" w:themeColor="text1"/>
          <w:sz w:val="32"/>
          <w:szCs w:val="32"/>
        </w:rPr>
      </w:pPr>
    </w:p>
    <w:p w:rsidR="00042EC0" w:rsidRDefault="00042EC0" w:rsidP="00042EC0">
      <w:pPr>
        <w:rPr>
          <w:rFonts w:ascii="Times New Roman" w:eastAsia="仿宋" w:hAnsi="仿宋" w:cs="Times New Roman"/>
          <w:color w:val="000000" w:themeColor="text1"/>
          <w:sz w:val="32"/>
          <w:szCs w:val="32"/>
        </w:rPr>
      </w:pPr>
    </w:p>
    <w:p w:rsidR="00042EC0" w:rsidRDefault="00042EC0" w:rsidP="00042EC0">
      <w:pPr>
        <w:rPr>
          <w:rFonts w:ascii="Times New Roman" w:eastAsia="仿宋" w:hAnsi="仿宋" w:cs="Times New Roman"/>
          <w:color w:val="000000" w:themeColor="text1"/>
          <w:sz w:val="32"/>
          <w:szCs w:val="32"/>
        </w:rPr>
      </w:pPr>
    </w:p>
    <w:p w:rsidR="00042EC0" w:rsidRDefault="00042EC0" w:rsidP="00042EC0">
      <w:pPr>
        <w:rPr>
          <w:rFonts w:ascii="Times New Roman" w:eastAsia="仿宋" w:hAnsi="仿宋" w:cs="Times New Roman"/>
          <w:color w:val="000000" w:themeColor="text1"/>
          <w:sz w:val="32"/>
          <w:szCs w:val="32"/>
        </w:rPr>
      </w:pPr>
    </w:p>
    <w:p w:rsidR="00042EC0" w:rsidRPr="00042EC0" w:rsidRDefault="00042EC0" w:rsidP="00042EC0">
      <w:pPr>
        <w:pBdr>
          <w:top w:val="single" w:sz="4" w:space="1" w:color="auto"/>
          <w:bottom w:val="single" w:sz="4" w:space="1" w:color="auto"/>
        </w:pBdr>
        <w:ind w:firstLineChars="100" w:firstLine="280"/>
        <w:rPr>
          <w:rFonts w:ascii="Times New Roman" w:eastAsia="仿宋" w:hAnsi="Times New Roman" w:cs="Times New Roman"/>
          <w:color w:val="000000" w:themeColor="text1"/>
          <w:sz w:val="28"/>
          <w:szCs w:val="28"/>
        </w:rPr>
      </w:pPr>
      <w:r w:rsidRPr="00042EC0">
        <w:rPr>
          <w:rFonts w:ascii="Times New Roman" w:eastAsia="仿宋" w:hAnsi="仿宋" w:cs="Times New Roman" w:hint="eastAsia"/>
          <w:color w:val="000000" w:themeColor="text1"/>
          <w:sz w:val="28"/>
          <w:szCs w:val="28"/>
        </w:rPr>
        <w:t>四川省住房和城乡建设厅办公室</w:t>
      </w:r>
      <w:r w:rsidRPr="00042EC0">
        <w:rPr>
          <w:rFonts w:ascii="Times New Roman" w:eastAsia="仿宋" w:hAnsi="仿宋" w:cs="Times New Roman" w:hint="eastAsia"/>
          <w:color w:val="000000" w:themeColor="text1"/>
          <w:sz w:val="28"/>
          <w:szCs w:val="28"/>
        </w:rPr>
        <w:t xml:space="preserve">    </w:t>
      </w:r>
      <w:r>
        <w:rPr>
          <w:rFonts w:ascii="Times New Roman" w:eastAsia="仿宋" w:hAnsi="仿宋" w:cs="Times New Roman" w:hint="eastAsia"/>
          <w:color w:val="000000" w:themeColor="text1"/>
          <w:sz w:val="28"/>
          <w:szCs w:val="28"/>
        </w:rPr>
        <w:t xml:space="preserve">      </w:t>
      </w:r>
      <w:r w:rsidRPr="00042EC0">
        <w:rPr>
          <w:rFonts w:ascii="Times New Roman" w:eastAsia="仿宋" w:hAnsi="仿宋" w:cs="Times New Roman" w:hint="eastAsia"/>
          <w:color w:val="000000" w:themeColor="text1"/>
          <w:sz w:val="28"/>
          <w:szCs w:val="28"/>
        </w:rPr>
        <w:t xml:space="preserve"> 2019</w:t>
      </w:r>
      <w:r w:rsidRPr="00042EC0">
        <w:rPr>
          <w:rFonts w:ascii="Times New Roman" w:eastAsia="仿宋" w:hAnsi="仿宋" w:cs="Times New Roman" w:hint="eastAsia"/>
          <w:color w:val="000000" w:themeColor="text1"/>
          <w:sz w:val="28"/>
          <w:szCs w:val="28"/>
        </w:rPr>
        <w:t>年</w:t>
      </w:r>
      <w:r w:rsidRPr="00042EC0">
        <w:rPr>
          <w:rFonts w:ascii="Times New Roman" w:eastAsia="仿宋" w:hAnsi="仿宋" w:cs="Times New Roman" w:hint="eastAsia"/>
          <w:color w:val="000000" w:themeColor="text1"/>
          <w:sz w:val="28"/>
          <w:szCs w:val="28"/>
        </w:rPr>
        <w:t>3</w:t>
      </w:r>
      <w:r w:rsidRPr="00042EC0">
        <w:rPr>
          <w:rFonts w:ascii="Times New Roman" w:eastAsia="仿宋" w:hAnsi="仿宋" w:cs="Times New Roman" w:hint="eastAsia"/>
          <w:color w:val="000000" w:themeColor="text1"/>
          <w:sz w:val="28"/>
          <w:szCs w:val="28"/>
        </w:rPr>
        <w:t>月</w:t>
      </w:r>
      <w:r w:rsidRPr="00042EC0">
        <w:rPr>
          <w:rFonts w:ascii="Times New Roman" w:eastAsia="仿宋" w:hAnsi="仿宋" w:cs="Times New Roman" w:hint="eastAsia"/>
          <w:color w:val="000000" w:themeColor="text1"/>
          <w:sz w:val="28"/>
          <w:szCs w:val="28"/>
        </w:rPr>
        <w:t>29</w:t>
      </w:r>
      <w:r w:rsidRPr="00042EC0">
        <w:rPr>
          <w:rFonts w:ascii="Times New Roman" w:eastAsia="仿宋" w:hAnsi="仿宋" w:cs="Times New Roman" w:hint="eastAsia"/>
          <w:color w:val="000000" w:themeColor="text1"/>
          <w:sz w:val="28"/>
          <w:szCs w:val="28"/>
        </w:rPr>
        <w:t>日印发</w:t>
      </w:r>
    </w:p>
    <w:sectPr w:rsidR="00042EC0" w:rsidRPr="00042EC0" w:rsidSect="00042EC0">
      <w:footerReference w:type="default" r:id="rId8"/>
      <w:pgSz w:w="11906" w:h="16838" w:code="9"/>
      <w:pgMar w:top="1871" w:right="1474" w:bottom="1871" w:left="1644" w:header="851" w:footer="992" w:gutter="0"/>
      <w:cols w:space="425"/>
      <w:docGrid w:type="lines" w:linePitch="595" w:charSpace="2126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D1FA8" w:rsidRDefault="00CD1FA8" w:rsidP="00960A89">
      <w:r>
        <w:separator/>
      </w:r>
    </w:p>
  </w:endnote>
  <w:endnote w:type="continuationSeparator" w:id="1">
    <w:p w:rsidR="00CD1FA8" w:rsidRDefault="00CD1FA8" w:rsidP="00960A8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189177"/>
      <w:docPartObj>
        <w:docPartGallery w:val="Page Numbers (Bottom of Page)"/>
        <w:docPartUnique/>
      </w:docPartObj>
    </w:sdtPr>
    <w:sdtContent>
      <w:p w:rsidR="001279F8" w:rsidRDefault="00611A4F">
        <w:pPr>
          <w:pStyle w:val="a5"/>
          <w:jc w:val="center"/>
        </w:pPr>
        <w:fldSimple w:instr=" PAGE   \* MERGEFORMAT ">
          <w:r w:rsidR="00AB3599" w:rsidRPr="00AB3599">
            <w:rPr>
              <w:noProof/>
              <w:lang w:val="zh-CN"/>
            </w:rPr>
            <w:t>2</w:t>
          </w:r>
        </w:fldSimple>
      </w:p>
    </w:sdtContent>
  </w:sdt>
  <w:p w:rsidR="001279F8" w:rsidRDefault="001279F8">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D1FA8" w:rsidRDefault="00CD1FA8" w:rsidP="00960A89">
      <w:r>
        <w:separator/>
      </w:r>
    </w:p>
  </w:footnote>
  <w:footnote w:type="continuationSeparator" w:id="1">
    <w:p w:rsidR="00CD1FA8" w:rsidRDefault="00CD1FA8" w:rsidP="00960A8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03987"/>
    <w:multiLevelType w:val="hybridMultilevel"/>
    <w:tmpl w:val="20748142"/>
    <w:lvl w:ilvl="0" w:tplc="5ECE6CB6">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HorizontalSpacing w:val="157"/>
  <w:drawingGridVerticalSpacing w:val="595"/>
  <w:displayHorizontalDrawingGridEvery w:val="0"/>
  <w:characterSpacingControl w:val="compressPunctuation"/>
  <w:hdrShapeDefaults>
    <o:shapedefaults v:ext="edit" spidmax="11571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75098"/>
    <w:rsid w:val="00015CF4"/>
    <w:rsid w:val="00031454"/>
    <w:rsid w:val="0004061B"/>
    <w:rsid w:val="00042EC0"/>
    <w:rsid w:val="000555D3"/>
    <w:rsid w:val="000761F8"/>
    <w:rsid w:val="000766FA"/>
    <w:rsid w:val="00092886"/>
    <w:rsid w:val="00096ECF"/>
    <w:rsid w:val="000D2A0E"/>
    <w:rsid w:val="000D36C9"/>
    <w:rsid w:val="000D47AE"/>
    <w:rsid w:val="000D4C94"/>
    <w:rsid w:val="000E5E7E"/>
    <w:rsid w:val="001048F7"/>
    <w:rsid w:val="00106EDF"/>
    <w:rsid w:val="001279F8"/>
    <w:rsid w:val="001507A6"/>
    <w:rsid w:val="00156E4A"/>
    <w:rsid w:val="00157C98"/>
    <w:rsid w:val="00182E03"/>
    <w:rsid w:val="00184DA7"/>
    <w:rsid w:val="001930F4"/>
    <w:rsid w:val="00193A6C"/>
    <w:rsid w:val="001C26AB"/>
    <w:rsid w:val="001D66F1"/>
    <w:rsid w:val="001E1834"/>
    <w:rsid w:val="001E3219"/>
    <w:rsid w:val="00231FA6"/>
    <w:rsid w:val="0026429A"/>
    <w:rsid w:val="00285DBE"/>
    <w:rsid w:val="002A2476"/>
    <w:rsid w:val="002B7EDD"/>
    <w:rsid w:val="002C6FDD"/>
    <w:rsid w:val="002D66B8"/>
    <w:rsid w:val="00323E65"/>
    <w:rsid w:val="00352525"/>
    <w:rsid w:val="00366D7F"/>
    <w:rsid w:val="003E178A"/>
    <w:rsid w:val="003E4C33"/>
    <w:rsid w:val="003E4F3B"/>
    <w:rsid w:val="003F096B"/>
    <w:rsid w:val="00410873"/>
    <w:rsid w:val="0042219E"/>
    <w:rsid w:val="0042685E"/>
    <w:rsid w:val="004339C7"/>
    <w:rsid w:val="00434E6D"/>
    <w:rsid w:val="004603F3"/>
    <w:rsid w:val="00467D88"/>
    <w:rsid w:val="00471F06"/>
    <w:rsid w:val="004801F6"/>
    <w:rsid w:val="004949E1"/>
    <w:rsid w:val="00497AF7"/>
    <w:rsid w:val="004A5BFE"/>
    <w:rsid w:val="004C0C0E"/>
    <w:rsid w:val="004C10D0"/>
    <w:rsid w:val="004D3B59"/>
    <w:rsid w:val="004D3F37"/>
    <w:rsid w:val="004F2DBC"/>
    <w:rsid w:val="004F47AD"/>
    <w:rsid w:val="0050615D"/>
    <w:rsid w:val="00506834"/>
    <w:rsid w:val="00521630"/>
    <w:rsid w:val="005325E4"/>
    <w:rsid w:val="00533211"/>
    <w:rsid w:val="00537EE5"/>
    <w:rsid w:val="00552A82"/>
    <w:rsid w:val="00576EAC"/>
    <w:rsid w:val="00594EA2"/>
    <w:rsid w:val="005C14CD"/>
    <w:rsid w:val="005D24E2"/>
    <w:rsid w:val="005D70B6"/>
    <w:rsid w:val="005E34B8"/>
    <w:rsid w:val="005F71A9"/>
    <w:rsid w:val="00603A2E"/>
    <w:rsid w:val="00605DA5"/>
    <w:rsid w:val="00611A4F"/>
    <w:rsid w:val="00640465"/>
    <w:rsid w:val="006A4B66"/>
    <w:rsid w:val="006C5C68"/>
    <w:rsid w:val="006E4293"/>
    <w:rsid w:val="006F08DB"/>
    <w:rsid w:val="006F0A20"/>
    <w:rsid w:val="0073098B"/>
    <w:rsid w:val="00737014"/>
    <w:rsid w:val="007476E8"/>
    <w:rsid w:val="00761FB4"/>
    <w:rsid w:val="00790989"/>
    <w:rsid w:val="00794650"/>
    <w:rsid w:val="007B3BA0"/>
    <w:rsid w:val="007C66BE"/>
    <w:rsid w:val="007D4791"/>
    <w:rsid w:val="007E2FCD"/>
    <w:rsid w:val="00814EDD"/>
    <w:rsid w:val="00825D87"/>
    <w:rsid w:val="0084057B"/>
    <w:rsid w:val="00845C09"/>
    <w:rsid w:val="00847128"/>
    <w:rsid w:val="008502BB"/>
    <w:rsid w:val="00855A9B"/>
    <w:rsid w:val="00862B4F"/>
    <w:rsid w:val="00896CFA"/>
    <w:rsid w:val="008B22CD"/>
    <w:rsid w:val="008D014B"/>
    <w:rsid w:val="008E072F"/>
    <w:rsid w:val="008E6E12"/>
    <w:rsid w:val="008E7BF1"/>
    <w:rsid w:val="008F1A62"/>
    <w:rsid w:val="008F2384"/>
    <w:rsid w:val="00902775"/>
    <w:rsid w:val="00911C8A"/>
    <w:rsid w:val="00922D18"/>
    <w:rsid w:val="00926B93"/>
    <w:rsid w:val="009451BB"/>
    <w:rsid w:val="00960A89"/>
    <w:rsid w:val="009764CB"/>
    <w:rsid w:val="00977FCD"/>
    <w:rsid w:val="00983653"/>
    <w:rsid w:val="0098529D"/>
    <w:rsid w:val="00990D38"/>
    <w:rsid w:val="009C0DC4"/>
    <w:rsid w:val="009C749E"/>
    <w:rsid w:val="009D3C5F"/>
    <w:rsid w:val="009D51F1"/>
    <w:rsid w:val="009D5C30"/>
    <w:rsid w:val="009E3396"/>
    <w:rsid w:val="00A24E89"/>
    <w:rsid w:val="00A728C8"/>
    <w:rsid w:val="00A75C5D"/>
    <w:rsid w:val="00A77D89"/>
    <w:rsid w:val="00A8351E"/>
    <w:rsid w:val="00A86B5A"/>
    <w:rsid w:val="00A94568"/>
    <w:rsid w:val="00AB3599"/>
    <w:rsid w:val="00AC00DB"/>
    <w:rsid w:val="00AC3F48"/>
    <w:rsid w:val="00AC61F4"/>
    <w:rsid w:val="00AE44A2"/>
    <w:rsid w:val="00AE4B35"/>
    <w:rsid w:val="00AF1562"/>
    <w:rsid w:val="00B0040F"/>
    <w:rsid w:val="00B04341"/>
    <w:rsid w:val="00B137F5"/>
    <w:rsid w:val="00B232EC"/>
    <w:rsid w:val="00B36ED2"/>
    <w:rsid w:val="00B42531"/>
    <w:rsid w:val="00B650CC"/>
    <w:rsid w:val="00B8008C"/>
    <w:rsid w:val="00B84E69"/>
    <w:rsid w:val="00B86069"/>
    <w:rsid w:val="00B93B40"/>
    <w:rsid w:val="00BC441B"/>
    <w:rsid w:val="00BE6081"/>
    <w:rsid w:val="00C141E0"/>
    <w:rsid w:val="00C1753D"/>
    <w:rsid w:val="00C177C3"/>
    <w:rsid w:val="00C20A85"/>
    <w:rsid w:val="00C25B3D"/>
    <w:rsid w:val="00C75098"/>
    <w:rsid w:val="00C90F90"/>
    <w:rsid w:val="00C93D1E"/>
    <w:rsid w:val="00CA0326"/>
    <w:rsid w:val="00CD1FA8"/>
    <w:rsid w:val="00CD50C4"/>
    <w:rsid w:val="00CE3066"/>
    <w:rsid w:val="00D15719"/>
    <w:rsid w:val="00D360B5"/>
    <w:rsid w:val="00D4589A"/>
    <w:rsid w:val="00D8762C"/>
    <w:rsid w:val="00DA6065"/>
    <w:rsid w:val="00DB1324"/>
    <w:rsid w:val="00DB2794"/>
    <w:rsid w:val="00DB72D6"/>
    <w:rsid w:val="00DF1F48"/>
    <w:rsid w:val="00E44E77"/>
    <w:rsid w:val="00E52091"/>
    <w:rsid w:val="00E7143A"/>
    <w:rsid w:val="00E725F7"/>
    <w:rsid w:val="00EC11F3"/>
    <w:rsid w:val="00ED01CB"/>
    <w:rsid w:val="00ED5784"/>
    <w:rsid w:val="00EF5CCD"/>
    <w:rsid w:val="00EF6460"/>
    <w:rsid w:val="00F00641"/>
    <w:rsid w:val="00F0503B"/>
    <w:rsid w:val="00F10DE1"/>
    <w:rsid w:val="00F12283"/>
    <w:rsid w:val="00F12E77"/>
    <w:rsid w:val="00F16525"/>
    <w:rsid w:val="00F247F5"/>
    <w:rsid w:val="00F31FC8"/>
    <w:rsid w:val="00F420F6"/>
    <w:rsid w:val="00F659B2"/>
    <w:rsid w:val="00FB1E6E"/>
    <w:rsid w:val="00FE2EE2"/>
    <w:rsid w:val="00FE322F"/>
    <w:rsid w:val="00FF309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57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503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0761F8"/>
    <w:rPr>
      <w:sz w:val="18"/>
      <w:szCs w:val="18"/>
    </w:rPr>
  </w:style>
  <w:style w:type="character" w:customStyle="1" w:styleId="Char">
    <w:name w:val="批注框文本 Char"/>
    <w:basedOn w:val="a0"/>
    <w:link w:val="a3"/>
    <w:uiPriority w:val="99"/>
    <w:semiHidden/>
    <w:rsid w:val="000761F8"/>
    <w:rPr>
      <w:sz w:val="18"/>
      <w:szCs w:val="18"/>
    </w:rPr>
  </w:style>
  <w:style w:type="paragraph" w:styleId="a4">
    <w:name w:val="header"/>
    <w:basedOn w:val="a"/>
    <w:link w:val="Char0"/>
    <w:uiPriority w:val="99"/>
    <w:semiHidden/>
    <w:unhideWhenUsed/>
    <w:rsid w:val="00960A89"/>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rsid w:val="00960A89"/>
    <w:rPr>
      <w:sz w:val="18"/>
      <w:szCs w:val="18"/>
    </w:rPr>
  </w:style>
  <w:style w:type="paragraph" w:styleId="a5">
    <w:name w:val="footer"/>
    <w:basedOn w:val="a"/>
    <w:link w:val="Char1"/>
    <w:uiPriority w:val="99"/>
    <w:unhideWhenUsed/>
    <w:rsid w:val="00960A89"/>
    <w:pPr>
      <w:tabs>
        <w:tab w:val="center" w:pos="4153"/>
        <w:tab w:val="right" w:pos="8306"/>
      </w:tabs>
      <w:snapToGrid w:val="0"/>
      <w:jc w:val="left"/>
    </w:pPr>
    <w:rPr>
      <w:sz w:val="18"/>
      <w:szCs w:val="18"/>
    </w:rPr>
  </w:style>
  <w:style w:type="character" w:customStyle="1" w:styleId="Char1">
    <w:name w:val="页脚 Char"/>
    <w:basedOn w:val="a0"/>
    <w:link w:val="a5"/>
    <w:uiPriority w:val="99"/>
    <w:rsid w:val="00960A89"/>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DE9A75-DC10-46FC-B6C7-168A6D115C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295</TotalTime>
  <Pages>13</Pages>
  <Words>972</Words>
  <Characters>5544</Characters>
  <Application>Microsoft Office Word</Application>
  <DocSecurity>0</DocSecurity>
  <Lines>46</Lines>
  <Paragraphs>13</Paragraphs>
  <ScaleCrop>false</ScaleCrop>
  <Company/>
  <LinksUpToDate>false</LinksUpToDate>
  <CharactersWithSpaces>6503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孙亚</cp:lastModifiedBy>
  <cp:revision>41</cp:revision>
  <cp:lastPrinted>2019-03-29T07:59:00Z</cp:lastPrinted>
  <dcterms:created xsi:type="dcterms:W3CDTF">2018-04-24T08:01:00Z</dcterms:created>
  <dcterms:modified xsi:type="dcterms:W3CDTF">2019-03-29T08:16:00Z</dcterms:modified>
</cp:coreProperties>
</file>